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AA774F" w:rsidP="00AA774F">
      <w:pPr>
        <w:jc w:val="right"/>
        <w:rPr>
          <w:rFonts w:ascii="Times New Roman" w:hAnsi="Times New Roman" w:cs="Times New Roman"/>
          <w:sz w:val="24"/>
          <w:szCs w:val="24"/>
        </w:rPr>
      </w:pPr>
      <w:r>
        <w:rPr>
          <w:rFonts w:ascii="Times New Roman" w:hAnsi="Times New Roman" w:cs="Times New Roman"/>
          <w:sz w:val="24"/>
          <w:szCs w:val="24"/>
        </w:rPr>
        <w:t>General Juan Madariaga, 2</w:t>
      </w:r>
      <w:r w:rsidR="00FA7748">
        <w:rPr>
          <w:rFonts w:ascii="Times New Roman" w:hAnsi="Times New Roman" w:cs="Times New Roman"/>
          <w:sz w:val="24"/>
          <w:szCs w:val="24"/>
        </w:rPr>
        <w:t>8</w:t>
      </w:r>
      <w:r>
        <w:rPr>
          <w:rFonts w:ascii="Times New Roman" w:hAnsi="Times New Roman" w:cs="Times New Roman"/>
          <w:sz w:val="24"/>
          <w:szCs w:val="24"/>
        </w:rPr>
        <w:t xml:space="preserve"> de mayo de 2020.-</w:t>
      </w:r>
    </w:p>
    <w:p w:rsidR="00AA774F" w:rsidRDefault="00AA774F">
      <w:pPr>
        <w:rPr>
          <w:rFonts w:ascii="Times New Roman" w:hAnsi="Times New Roman" w:cs="Times New Roman"/>
          <w:sz w:val="24"/>
          <w:szCs w:val="24"/>
        </w:rPr>
      </w:pPr>
    </w:p>
    <w:p w:rsidR="00AA774F" w:rsidRDefault="00AA774F">
      <w:pPr>
        <w:rPr>
          <w:rFonts w:ascii="Times New Roman" w:hAnsi="Times New Roman" w:cs="Times New Roman"/>
          <w:sz w:val="24"/>
          <w:szCs w:val="24"/>
        </w:rPr>
      </w:pPr>
    </w:p>
    <w:p w:rsidR="00AA774F" w:rsidRDefault="00AA774F">
      <w:pPr>
        <w:rPr>
          <w:rFonts w:ascii="Times New Roman" w:hAnsi="Times New Roman" w:cs="Times New Roman"/>
          <w:sz w:val="24"/>
          <w:szCs w:val="24"/>
        </w:rPr>
      </w:pPr>
    </w:p>
    <w:p w:rsidR="00AA774F" w:rsidRDefault="00AA774F" w:rsidP="00AA774F">
      <w:pPr>
        <w:jc w:val="both"/>
        <w:rPr>
          <w:rFonts w:ascii="Times New Roman" w:hAnsi="Times New Roman" w:cs="Times New Roman"/>
          <w:sz w:val="24"/>
          <w:szCs w:val="24"/>
        </w:rPr>
      </w:pPr>
      <w:r w:rsidRPr="00AA774F">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960/20 Interno 7981 iniciado por la Contadora Municipal ref. Compensación de Excesos del Ejercicio 2019; y </w:t>
      </w:r>
    </w:p>
    <w:p w:rsidR="00AA774F" w:rsidRDefault="00AA774F" w:rsidP="00AA774F">
      <w:pPr>
        <w:jc w:val="both"/>
        <w:rPr>
          <w:rFonts w:ascii="Times New Roman" w:hAnsi="Times New Roman" w:cs="Times New Roman"/>
          <w:sz w:val="24"/>
          <w:szCs w:val="24"/>
        </w:rPr>
      </w:pPr>
    </w:p>
    <w:p w:rsidR="00AA774F" w:rsidRPr="00AA774F" w:rsidRDefault="00AA774F" w:rsidP="00AA774F">
      <w:pPr>
        <w:jc w:val="both"/>
        <w:rPr>
          <w:rFonts w:ascii="Times New Roman" w:hAnsi="Times New Roman" w:cs="Times New Roman"/>
          <w:b/>
          <w:i/>
          <w:sz w:val="24"/>
          <w:szCs w:val="24"/>
        </w:rPr>
      </w:pPr>
      <w:r w:rsidRPr="00AA774F">
        <w:rPr>
          <w:rFonts w:ascii="Times New Roman" w:hAnsi="Times New Roman" w:cs="Times New Roman"/>
          <w:b/>
          <w:i/>
          <w:sz w:val="24"/>
          <w:szCs w:val="24"/>
        </w:rPr>
        <w:t>CONSIDERANDO:</w:t>
      </w:r>
    </w:p>
    <w:p w:rsidR="00FA7748" w:rsidRDefault="00FA7748" w:rsidP="00AA774F">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Hacienda y Presupuesto fue aprobado por mayoría en la Sesión Ordinaria celebrada el pasado 28 de mayo de 2020; </w:t>
      </w:r>
    </w:p>
    <w:p w:rsidR="00AA774F" w:rsidRDefault="00AA774F" w:rsidP="00AA774F">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la Contadora Municipal inicia las presentes actuaciones en cumplimiento de las funciones que le encomienda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187 del decreto Ley 6769/58 Ley Orgánica de las Municipalidades (LOM), con motivo del cierre del ejercicio 2019 y consecuente rendición de cuentas; </w:t>
      </w:r>
    </w:p>
    <w:p w:rsidR="00AA774F" w:rsidRDefault="00AA774F" w:rsidP="00AA774F">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se elevan para su tratamiento al H.C.D. las partidas excedidas que deben ser compensadas de acuerdo con lo dispuesto en el articulo 67 de la LOM, que establece que el Honorable Concejo Deliberante está facultado para compensar excesos producidos en partidas del Presupuesto, por gastos que estime de que estime de legítima procedencia, hasta un monto igual al de las economías realizadas sobre el mismo; </w:t>
      </w:r>
    </w:p>
    <w:p w:rsidR="00AA774F" w:rsidRDefault="00AA774F" w:rsidP="00AA774F">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la Secretaría Legal, Técnica y Administrativa a fs. 24 vuelta recomienda la elevación al H.C.D.  </w:t>
      </w: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su consideración, atendiendo a las disposiciones del decreto ley 6769/58 (LOM); </w:t>
      </w:r>
    </w:p>
    <w:p w:rsidR="00AA774F" w:rsidRDefault="00AA774F" w:rsidP="00AA774F">
      <w:pPr>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FA7748">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AA774F" w:rsidRDefault="00AA774F">
      <w:pPr>
        <w:rPr>
          <w:rFonts w:ascii="Times New Roman" w:hAnsi="Times New Roman" w:cs="Times New Roman"/>
          <w:sz w:val="24"/>
          <w:szCs w:val="24"/>
        </w:rPr>
      </w:pPr>
    </w:p>
    <w:p w:rsidR="00AA774F" w:rsidRDefault="00AA774F">
      <w:pPr>
        <w:rPr>
          <w:rFonts w:ascii="Times New Roman" w:hAnsi="Times New Roman" w:cs="Times New Roman"/>
          <w:sz w:val="24"/>
          <w:szCs w:val="24"/>
        </w:rPr>
      </w:pPr>
    </w:p>
    <w:p w:rsidR="00AA774F" w:rsidRDefault="00AA774F" w:rsidP="00AA774F">
      <w:pPr>
        <w:jc w:val="center"/>
        <w:rPr>
          <w:rFonts w:ascii="Times New Roman" w:hAnsi="Times New Roman" w:cs="Times New Roman"/>
          <w:b/>
          <w:i/>
          <w:sz w:val="24"/>
          <w:szCs w:val="24"/>
        </w:rPr>
      </w:pPr>
      <w:r w:rsidRPr="00AA774F">
        <w:rPr>
          <w:rFonts w:ascii="Times New Roman" w:hAnsi="Times New Roman" w:cs="Times New Roman"/>
          <w:b/>
          <w:i/>
          <w:sz w:val="24"/>
          <w:szCs w:val="24"/>
        </w:rPr>
        <w:t>ORDENANZA</w:t>
      </w:r>
    </w:p>
    <w:p w:rsidR="00AA774F" w:rsidRDefault="00AA774F" w:rsidP="00AA774F">
      <w:pPr>
        <w:jc w:val="center"/>
        <w:rPr>
          <w:rFonts w:ascii="Times New Roman" w:hAnsi="Times New Roman" w:cs="Times New Roman"/>
          <w:b/>
          <w:i/>
          <w:sz w:val="24"/>
          <w:szCs w:val="24"/>
        </w:rPr>
      </w:pPr>
    </w:p>
    <w:p w:rsidR="000B0510" w:rsidRPr="000B0510" w:rsidRDefault="000B0510" w:rsidP="000B0510">
      <w:pPr>
        <w:jc w:val="both"/>
        <w:rPr>
          <w:rFonts w:ascii="Times New Roman" w:hAnsi="Times New Roman" w:cs="Times New Roman"/>
          <w:sz w:val="24"/>
          <w:szCs w:val="24"/>
        </w:rPr>
      </w:pPr>
      <w:r>
        <w:rPr>
          <w:rFonts w:ascii="Times New Roman" w:hAnsi="Times New Roman" w:cs="Times New Roman"/>
          <w:b/>
          <w:i/>
          <w:sz w:val="24"/>
          <w:szCs w:val="24"/>
        </w:rPr>
        <w:t xml:space="preserve">ARTICULO 1°.- </w:t>
      </w:r>
      <w:r>
        <w:rPr>
          <w:rFonts w:ascii="Times New Roman" w:hAnsi="Times New Roman" w:cs="Times New Roman"/>
          <w:sz w:val="24"/>
          <w:szCs w:val="24"/>
        </w:rPr>
        <w:t>Compénsese las partidas excedidas del presupuesto de gastos 2019 que a continuación se detallan de fuente 131:</w:t>
      </w:r>
    </w:p>
    <w:tbl>
      <w:tblPr>
        <w:tblW w:w="13238" w:type="dxa"/>
        <w:tblInd w:w="-356" w:type="dxa"/>
        <w:tblCellMar>
          <w:left w:w="70" w:type="dxa"/>
          <w:right w:w="70" w:type="dxa"/>
        </w:tblCellMar>
        <w:tblLook w:val="04A0" w:firstRow="1" w:lastRow="0" w:firstColumn="1" w:lastColumn="0" w:noHBand="0" w:noVBand="1"/>
      </w:tblPr>
      <w:tblGrid>
        <w:gridCol w:w="1396"/>
        <w:gridCol w:w="447"/>
        <w:gridCol w:w="185"/>
        <w:gridCol w:w="240"/>
        <w:gridCol w:w="228"/>
        <w:gridCol w:w="198"/>
        <w:gridCol w:w="270"/>
        <w:gridCol w:w="160"/>
        <w:gridCol w:w="137"/>
        <w:gridCol w:w="23"/>
        <w:gridCol w:w="148"/>
        <w:gridCol w:w="112"/>
        <w:gridCol w:w="363"/>
        <w:gridCol w:w="62"/>
        <w:gridCol w:w="346"/>
        <w:gridCol w:w="80"/>
        <w:gridCol w:w="328"/>
        <w:gridCol w:w="97"/>
        <w:gridCol w:w="311"/>
        <w:gridCol w:w="160"/>
        <w:gridCol w:w="248"/>
        <w:gridCol w:w="1124"/>
        <w:gridCol w:w="5027"/>
        <w:gridCol w:w="1548"/>
      </w:tblGrid>
      <w:tr w:rsidR="000B0510" w:rsidRPr="00AA774F" w:rsidTr="000B0510">
        <w:trPr>
          <w:trHeight w:val="300"/>
        </w:trPr>
        <w:tc>
          <w:tcPr>
            <w:tcW w:w="2028" w:type="dxa"/>
            <w:gridSpan w:val="3"/>
            <w:tcBorders>
              <w:top w:val="nil"/>
              <w:left w:val="nil"/>
              <w:bottom w:val="nil"/>
              <w:right w:val="nil"/>
            </w:tcBorders>
            <w:shd w:val="clear" w:color="auto" w:fill="auto"/>
            <w:noWrap/>
            <w:vAlign w:val="bottom"/>
          </w:tcPr>
          <w:p w:rsidR="00AA774F" w:rsidRPr="00AA774F" w:rsidRDefault="00AA774F" w:rsidP="00AA774F">
            <w:pPr>
              <w:rPr>
                <w:rFonts w:ascii="Calibri" w:eastAsia="Times New Roman" w:hAnsi="Calibri" w:cs="Calibri"/>
                <w:color w:val="000000"/>
                <w:lang w:eastAsia="es-AR"/>
              </w:rPr>
            </w:pPr>
          </w:p>
        </w:tc>
        <w:tc>
          <w:tcPr>
            <w:tcW w:w="468"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68" w:type="dxa"/>
            <w:gridSpan w:val="2"/>
            <w:tcBorders>
              <w:top w:val="nil"/>
              <w:left w:val="nil"/>
              <w:bottom w:val="nil"/>
              <w:right w:val="nil"/>
            </w:tcBorders>
            <w:shd w:val="clear" w:color="auto" w:fill="auto"/>
            <w:noWrap/>
            <w:vAlign w:val="bottom"/>
          </w:tcPr>
          <w:p w:rsidR="00AA774F" w:rsidRPr="00AA774F" w:rsidRDefault="00AA774F" w:rsidP="00AA774F">
            <w:pPr>
              <w:rPr>
                <w:rFonts w:ascii="Calibri" w:eastAsia="Times New Roman" w:hAnsi="Calibri" w:cs="Calibri"/>
                <w:color w:val="000000"/>
                <w:lang w:eastAsia="es-AR"/>
              </w:rPr>
            </w:pPr>
          </w:p>
        </w:tc>
        <w:tc>
          <w:tcPr>
            <w:tcW w:w="468" w:type="dxa"/>
            <w:gridSpan w:val="4"/>
            <w:tcBorders>
              <w:top w:val="nil"/>
              <w:left w:val="nil"/>
              <w:bottom w:val="nil"/>
              <w:right w:val="nil"/>
            </w:tcBorders>
            <w:shd w:val="clear" w:color="auto" w:fill="auto"/>
            <w:noWrap/>
            <w:vAlign w:val="bottom"/>
          </w:tcPr>
          <w:p w:rsidR="00AA774F" w:rsidRPr="00AA774F" w:rsidRDefault="00AA774F" w:rsidP="00AA774F">
            <w:pPr>
              <w:rPr>
                <w:rFonts w:ascii="Calibri" w:eastAsia="Times New Roman" w:hAnsi="Calibri" w:cs="Calibri"/>
                <w:color w:val="000000"/>
                <w:lang w:eastAsia="es-AR"/>
              </w:rPr>
            </w:pPr>
          </w:p>
        </w:tc>
        <w:tc>
          <w:tcPr>
            <w:tcW w:w="475" w:type="dxa"/>
            <w:gridSpan w:val="2"/>
            <w:tcBorders>
              <w:top w:val="nil"/>
              <w:left w:val="nil"/>
              <w:bottom w:val="nil"/>
              <w:right w:val="nil"/>
            </w:tcBorders>
            <w:shd w:val="clear" w:color="auto" w:fill="auto"/>
            <w:noWrap/>
            <w:vAlign w:val="bottom"/>
          </w:tcPr>
          <w:p w:rsidR="00AA774F" w:rsidRPr="00AA774F" w:rsidRDefault="00AA774F" w:rsidP="00AA774F">
            <w:pPr>
              <w:rPr>
                <w:rFonts w:ascii="Calibri" w:eastAsia="Times New Roman" w:hAnsi="Calibri" w:cs="Calibri"/>
                <w:color w:val="000000"/>
                <w:lang w:eastAsia="es-AR"/>
              </w:rPr>
            </w:pPr>
          </w:p>
        </w:tc>
        <w:tc>
          <w:tcPr>
            <w:tcW w:w="408" w:type="dxa"/>
            <w:gridSpan w:val="2"/>
            <w:tcBorders>
              <w:top w:val="nil"/>
              <w:left w:val="nil"/>
              <w:bottom w:val="nil"/>
              <w:right w:val="nil"/>
            </w:tcBorders>
            <w:shd w:val="clear" w:color="auto" w:fill="auto"/>
            <w:noWrap/>
            <w:vAlign w:val="bottom"/>
          </w:tcPr>
          <w:p w:rsidR="00AA774F" w:rsidRPr="00AA774F" w:rsidRDefault="00AA774F" w:rsidP="00AA774F">
            <w:pPr>
              <w:rPr>
                <w:rFonts w:ascii="Calibri" w:eastAsia="Times New Roman" w:hAnsi="Calibri" w:cs="Calibri"/>
                <w:color w:val="000000"/>
                <w:lang w:eastAsia="es-AR"/>
              </w:rPr>
            </w:pPr>
          </w:p>
        </w:tc>
        <w:tc>
          <w:tcPr>
            <w:tcW w:w="408" w:type="dxa"/>
            <w:gridSpan w:val="2"/>
            <w:tcBorders>
              <w:top w:val="nil"/>
              <w:left w:val="nil"/>
              <w:bottom w:val="nil"/>
              <w:right w:val="nil"/>
            </w:tcBorders>
            <w:shd w:val="clear" w:color="auto" w:fill="auto"/>
            <w:noWrap/>
            <w:vAlign w:val="bottom"/>
          </w:tcPr>
          <w:p w:rsidR="00AA774F" w:rsidRPr="00AA774F" w:rsidRDefault="00AA774F" w:rsidP="00AA774F">
            <w:pPr>
              <w:rPr>
                <w:rFonts w:ascii="Calibri" w:eastAsia="Times New Roman" w:hAnsi="Calibri" w:cs="Calibri"/>
                <w:color w:val="000000"/>
                <w:lang w:eastAsia="es-AR"/>
              </w:rPr>
            </w:pPr>
          </w:p>
        </w:tc>
        <w:tc>
          <w:tcPr>
            <w:tcW w:w="408"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08"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124"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5027"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r>
      <w:tr w:rsidR="00AA774F" w:rsidRPr="00AA774F" w:rsidTr="000B0510">
        <w:trPr>
          <w:trHeight w:val="300"/>
        </w:trPr>
        <w:tc>
          <w:tcPr>
            <w:tcW w:w="6663" w:type="dxa"/>
            <w:gridSpan w:val="22"/>
            <w:tcBorders>
              <w:top w:val="nil"/>
              <w:left w:val="nil"/>
              <w:bottom w:val="nil"/>
              <w:right w:val="nil"/>
            </w:tcBorders>
            <w:shd w:val="clear" w:color="auto" w:fill="auto"/>
            <w:noWrap/>
            <w:vAlign w:val="bottom"/>
          </w:tcPr>
          <w:p w:rsidR="00AA774F" w:rsidRPr="00AA774F" w:rsidRDefault="00AA774F" w:rsidP="00AA774F">
            <w:pPr>
              <w:rPr>
                <w:rFonts w:ascii="Calibri" w:eastAsia="Times New Roman" w:hAnsi="Calibri" w:cs="Calibri"/>
                <w:b/>
                <w:bCs/>
                <w:color w:val="000000"/>
                <w:sz w:val="20"/>
                <w:szCs w:val="20"/>
                <w:lang w:eastAsia="es-AR"/>
              </w:rPr>
            </w:pPr>
          </w:p>
        </w:tc>
        <w:tc>
          <w:tcPr>
            <w:tcW w:w="5027"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r>
      <w:tr w:rsidR="00AA774F" w:rsidRPr="00AA774F" w:rsidTr="000B38CD">
        <w:trPr>
          <w:trHeight w:val="83"/>
        </w:trPr>
        <w:tc>
          <w:tcPr>
            <w:tcW w:w="4315" w:type="dxa"/>
            <w:gridSpan w:val="15"/>
            <w:tcBorders>
              <w:top w:val="nil"/>
              <w:left w:val="nil"/>
              <w:bottom w:val="nil"/>
              <w:right w:val="nil"/>
            </w:tcBorders>
            <w:shd w:val="clear" w:color="auto" w:fill="auto"/>
            <w:noWrap/>
            <w:vAlign w:val="bottom"/>
          </w:tcPr>
          <w:p w:rsidR="00AA774F" w:rsidRPr="00AA774F" w:rsidRDefault="00AA774F" w:rsidP="000B0510">
            <w:pPr>
              <w:ind w:left="-496"/>
              <w:rPr>
                <w:rFonts w:ascii="Calibri" w:eastAsia="Times New Roman" w:hAnsi="Calibri" w:cs="Calibri"/>
                <w:b/>
                <w:bCs/>
                <w:color w:val="000000"/>
                <w:sz w:val="20"/>
                <w:szCs w:val="20"/>
                <w:lang w:eastAsia="es-AR"/>
              </w:rPr>
            </w:pPr>
          </w:p>
        </w:tc>
        <w:tc>
          <w:tcPr>
            <w:tcW w:w="408" w:type="dxa"/>
            <w:gridSpan w:val="2"/>
            <w:tcBorders>
              <w:top w:val="nil"/>
              <w:left w:val="nil"/>
              <w:bottom w:val="nil"/>
              <w:right w:val="nil"/>
            </w:tcBorders>
            <w:shd w:val="clear" w:color="auto" w:fill="auto"/>
            <w:noWrap/>
            <w:vAlign w:val="bottom"/>
          </w:tcPr>
          <w:p w:rsidR="00AA774F" w:rsidRPr="00AA774F" w:rsidRDefault="00AA774F" w:rsidP="00AA774F">
            <w:pPr>
              <w:rPr>
                <w:rFonts w:ascii="Calibri" w:eastAsia="Times New Roman" w:hAnsi="Calibri" w:cs="Calibri"/>
                <w:color w:val="000000"/>
                <w:lang w:eastAsia="es-AR"/>
              </w:rPr>
            </w:pPr>
          </w:p>
        </w:tc>
        <w:tc>
          <w:tcPr>
            <w:tcW w:w="408"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372"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5027"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r>
      <w:tr w:rsidR="000B0510" w:rsidRPr="00AA774F" w:rsidTr="000B0510">
        <w:trPr>
          <w:trHeight w:val="300"/>
        </w:trPr>
        <w:tc>
          <w:tcPr>
            <w:tcW w:w="1396"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b/>
                <w:bCs/>
                <w:color w:val="000000"/>
                <w:sz w:val="20"/>
                <w:szCs w:val="20"/>
                <w:lang w:eastAsia="es-AR"/>
              </w:rPr>
            </w:pPr>
          </w:p>
        </w:tc>
        <w:tc>
          <w:tcPr>
            <w:tcW w:w="1100" w:type="dxa"/>
            <w:gridSpan w:val="4"/>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68"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60"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031" w:type="dxa"/>
            <w:gridSpan w:val="5"/>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08"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08"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372"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5027"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r>
      <w:tr w:rsidR="000B0510" w:rsidRPr="00AA774F" w:rsidTr="000B0510">
        <w:trPr>
          <w:trHeight w:val="300"/>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JURISDICCION</w:t>
            </w:r>
          </w:p>
        </w:tc>
        <w:tc>
          <w:tcPr>
            <w:tcW w:w="1298" w:type="dxa"/>
            <w:gridSpan w:val="5"/>
            <w:tcBorders>
              <w:top w:val="single" w:sz="4" w:space="0" w:color="auto"/>
              <w:left w:val="nil"/>
              <w:bottom w:val="single" w:sz="4" w:space="0" w:color="auto"/>
              <w:right w:val="single" w:sz="4" w:space="0" w:color="auto"/>
            </w:tcBorders>
            <w:shd w:val="clear" w:color="auto" w:fill="auto"/>
            <w:noWrap/>
            <w:vAlign w:val="bottom"/>
            <w:hideMark/>
          </w:tcPr>
          <w:p w:rsidR="00AA774F" w:rsidRPr="00AA774F" w:rsidRDefault="00AA774F" w:rsidP="00AA774F">
            <w:pPr>
              <w:jc w:val="center"/>
              <w:rPr>
                <w:rFonts w:ascii="Calibri" w:eastAsia="Times New Roman" w:hAnsi="Calibri" w:cs="Calibri"/>
                <w:color w:val="000000"/>
                <w:lang w:eastAsia="es-AR"/>
              </w:rPr>
            </w:pPr>
            <w:r w:rsidRPr="00AA774F">
              <w:rPr>
                <w:rFonts w:ascii="Calibri" w:eastAsia="Times New Roman" w:hAnsi="Calibri" w:cs="Calibri"/>
                <w:color w:val="000000"/>
                <w:lang w:eastAsia="es-AR"/>
              </w:rPr>
              <w:t>PROGRAMA</w:t>
            </w:r>
          </w:p>
        </w:tc>
        <w:tc>
          <w:tcPr>
            <w:tcW w:w="567" w:type="dxa"/>
            <w:gridSpan w:val="3"/>
            <w:tcBorders>
              <w:top w:val="single" w:sz="4" w:space="0" w:color="auto"/>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FF</w:t>
            </w:r>
          </w:p>
        </w:tc>
        <w:tc>
          <w:tcPr>
            <w:tcW w:w="1559" w:type="dxa"/>
            <w:gridSpan w:val="9"/>
            <w:tcBorders>
              <w:top w:val="single" w:sz="4" w:space="0" w:color="auto"/>
              <w:left w:val="nil"/>
              <w:bottom w:val="single" w:sz="4" w:space="0" w:color="auto"/>
              <w:right w:val="single" w:sz="4" w:space="0" w:color="auto"/>
            </w:tcBorders>
            <w:shd w:val="clear" w:color="auto" w:fill="auto"/>
            <w:noWrap/>
            <w:vAlign w:val="bottom"/>
            <w:hideMark/>
          </w:tcPr>
          <w:p w:rsidR="00AA774F" w:rsidRPr="00AA774F" w:rsidRDefault="00AA774F" w:rsidP="00AA774F">
            <w:pPr>
              <w:jc w:val="center"/>
              <w:rPr>
                <w:rFonts w:ascii="Calibri" w:eastAsia="Times New Roman" w:hAnsi="Calibri" w:cs="Calibri"/>
                <w:color w:val="000000"/>
                <w:lang w:eastAsia="es-AR"/>
              </w:rPr>
            </w:pPr>
            <w:r w:rsidRPr="00AA774F">
              <w:rPr>
                <w:rFonts w:ascii="Calibri" w:eastAsia="Times New Roman" w:hAnsi="Calibri" w:cs="Calibri"/>
                <w:color w:val="000000"/>
                <w:lang w:eastAsia="es-AR"/>
              </w:rPr>
              <w:t>INCISO</w:t>
            </w:r>
          </w:p>
        </w:tc>
        <w:tc>
          <w:tcPr>
            <w:tcW w:w="1843" w:type="dxa"/>
            <w:gridSpan w:val="4"/>
            <w:tcBorders>
              <w:top w:val="single" w:sz="4" w:space="0" w:color="auto"/>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EXCESO </w:t>
            </w:r>
          </w:p>
        </w:tc>
        <w:tc>
          <w:tcPr>
            <w:tcW w:w="5027" w:type="dxa"/>
            <w:tcBorders>
              <w:top w:val="single" w:sz="4" w:space="0" w:color="auto"/>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DENO_PAR_PRIN</w:t>
            </w:r>
          </w:p>
        </w:tc>
        <w:tc>
          <w:tcPr>
            <w:tcW w:w="1548"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-15.187,30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-111.969,00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-2.935.822,41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8</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-369.615,24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9</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-394.694,53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-33.963,10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-90.176,38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-722.597,33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-688.141,14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lastRenderedPageBreak/>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8</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-13.767,50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Impuestos, derechos y tasas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1110111000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9</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-433.019,02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1110104000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16</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-1.697.743,53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1110113000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-250.000,00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1110113000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-147,00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1110113000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-1.111,60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1110113000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7</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-1.071,24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1110113000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31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9</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-2.617,00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1110113000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42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-42.600,00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1110113000</w:t>
            </w:r>
          </w:p>
        </w:tc>
        <w:tc>
          <w:tcPr>
            <w:tcW w:w="447" w:type="dxa"/>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42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131</w:t>
            </w:r>
          </w:p>
        </w:tc>
        <w:tc>
          <w:tcPr>
            <w:tcW w:w="283" w:type="dxa"/>
            <w:gridSpan w:val="3"/>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5</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jc w:val="right"/>
              <w:rPr>
                <w:rFonts w:ascii="Calibri" w:eastAsia="Times New Roman" w:hAnsi="Calibri" w:cs="Calibri"/>
                <w:color w:val="000000"/>
                <w:lang w:eastAsia="es-AR"/>
              </w:rPr>
            </w:pPr>
            <w:r w:rsidRPr="00AA774F">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r w:rsidRPr="00AA774F">
              <w:rPr>
                <w:rFonts w:ascii="Calibri" w:eastAsia="Times New Roman" w:hAnsi="Calibri" w:cs="Calibri"/>
                <w:color w:val="000000"/>
                <w:lang w:eastAsia="es-AR"/>
              </w:rPr>
              <w:t xml:space="preserve"> $        -100.000,00 </w:t>
            </w:r>
          </w:p>
        </w:tc>
        <w:tc>
          <w:tcPr>
            <w:tcW w:w="5027" w:type="dxa"/>
            <w:tcBorders>
              <w:top w:val="nil"/>
              <w:left w:val="nil"/>
              <w:bottom w:val="single" w:sz="4" w:space="0" w:color="auto"/>
              <w:right w:val="single" w:sz="4" w:space="0" w:color="auto"/>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AA774F" w:rsidRPr="000B38CD" w:rsidRDefault="00AA774F" w:rsidP="00AA774F">
            <w:pPr>
              <w:rPr>
                <w:rFonts w:ascii="Calibri" w:eastAsia="Times New Roman" w:hAnsi="Calibri" w:cs="Calibri"/>
                <w:color w:val="000000"/>
                <w:sz w:val="18"/>
                <w:szCs w:val="18"/>
                <w:lang w:eastAsia="es-AR"/>
              </w:rPr>
            </w:pPr>
          </w:p>
        </w:tc>
      </w:tr>
      <w:tr w:rsidR="000B0510" w:rsidRPr="00AA774F" w:rsidTr="000B0510">
        <w:trPr>
          <w:trHeight w:val="300"/>
        </w:trPr>
        <w:tc>
          <w:tcPr>
            <w:tcW w:w="1396"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47"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5"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6"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567" w:type="dxa"/>
            <w:gridSpan w:val="3"/>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283" w:type="dxa"/>
            <w:gridSpan w:val="3"/>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5"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6"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5"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843" w:type="dxa"/>
            <w:gridSpan w:val="4"/>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5027"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r>
      <w:tr w:rsidR="000B0510" w:rsidRPr="00AA774F" w:rsidTr="000B0510">
        <w:trPr>
          <w:trHeight w:val="300"/>
        </w:trPr>
        <w:tc>
          <w:tcPr>
            <w:tcW w:w="1396"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47"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5"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6"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567" w:type="dxa"/>
            <w:gridSpan w:val="3"/>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283" w:type="dxa"/>
            <w:gridSpan w:val="3"/>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5"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6"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425" w:type="dxa"/>
            <w:gridSpan w:val="2"/>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74F" w:rsidRPr="00AA774F" w:rsidRDefault="00AA774F" w:rsidP="00AA774F">
            <w:pPr>
              <w:rPr>
                <w:rFonts w:ascii="Calibri" w:eastAsia="Times New Roman" w:hAnsi="Calibri" w:cs="Calibri"/>
                <w:b/>
                <w:bCs/>
                <w:color w:val="000000"/>
                <w:lang w:eastAsia="es-AR"/>
              </w:rPr>
            </w:pPr>
            <w:r w:rsidRPr="00AA774F">
              <w:rPr>
                <w:rFonts w:ascii="Calibri" w:eastAsia="Times New Roman" w:hAnsi="Calibri" w:cs="Calibri"/>
                <w:b/>
                <w:bCs/>
                <w:color w:val="000000"/>
                <w:lang w:eastAsia="es-AR"/>
              </w:rPr>
              <w:t xml:space="preserve"> $     -7.904.243,32 </w:t>
            </w:r>
          </w:p>
        </w:tc>
        <w:tc>
          <w:tcPr>
            <w:tcW w:w="5027"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AA774F" w:rsidRPr="00AA774F" w:rsidRDefault="00AA774F" w:rsidP="00AA774F">
            <w:pPr>
              <w:rPr>
                <w:rFonts w:ascii="Calibri" w:eastAsia="Times New Roman" w:hAnsi="Calibri" w:cs="Calibri"/>
                <w:color w:val="000000"/>
                <w:lang w:eastAsia="es-AR"/>
              </w:rPr>
            </w:pPr>
          </w:p>
        </w:tc>
      </w:tr>
    </w:tbl>
    <w:p w:rsidR="00AA774F" w:rsidRDefault="00AA774F" w:rsidP="00AA774F">
      <w:pPr>
        <w:jc w:val="both"/>
        <w:rPr>
          <w:rFonts w:ascii="Times New Roman" w:hAnsi="Times New Roman" w:cs="Times New Roman"/>
          <w:b/>
          <w:i/>
          <w:sz w:val="24"/>
          <w:szCs w:val="24"/>
        </w:rPr>
      </w:pPr>
    </w:p>
    <w:p w:rsidR="000B0510" w:rsidRDefault="000B0510" w:rsidP="00AA774F">
      <w:pPr>
        <w:jc w:val="both"/>
        <w:rPr>
          <w:rFonts w:ascii="Times New Roman" w:hAnsi="Times New Roman" w:cs="Times New Roman"/>
          <w:b/>
          <w:i/>
          <w:sz w:val="24"/>
          <w:szCs w:val="24"/>
        </w:rPr>
      </w:pPr>
    </w:p>
    <w:p w:rsidR="000B0510" w:rsidRDefault="000B0510" w:rsidP="00AA774F">
      <w:pPr>
        <w:jc w:val="both"/>
        <w:rPr>
          <w:rFonts w:ascii="Times New Roman" w:hAnsi="Times New Roman" w:cs="Times New Roman"/>
          <w:sz w:val="24"/>
          <w:szCs w:val="24"/>
        </w:rPr>
      </w:pPr>
      <w:r>
        <w:rPr>
          <w:rFonts w:ascii="Times New Roman" w:hAnsi="Times New Roman" w:cs="Times New Roman"/>
          <w:b/>
          <w:i/>
          <w:sz w:val="24"/>
          <w:szCs w:val="24"/>
        </w:rPr>
        <w:t xml:space="preserve">ARTICULO 2°.- </w:t>
      </w:r>
      <w:r>
        <w:rPr>
          <w:rFonts w:ascii="Times New Roman" w:hAnsi="Times New Roman" w:cs="Times New Roman"/>
          <w:sz w:val="24"/>
          <w:szCs w:val="24"/>
        </w:rPr>
        <w:t xml:space="preserve">Las partidas que se detallan en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anterior se compensarán con las economías de las siguientes Partidas Fuente 131</w:t>
      </w:r>
    </w:p>
    <w:p w:rsidR="000B0510" w:rsidRDefault="000B0510" w:rsidP="00AA774F">
      <w:pPr>
        <w:jc w:val="both"/>
        <w:rPr>
          <w:rFonts w:ascii="Times New Roman" w:hAnsi="Times New Roman" w:cs="Times New Roman"/>
          <w:sz w:val="24"/>
          <w:szCs w:val="24"/>
        </w:rPr>
      </w:pPr>
    </w:p>
    <w:tbl>
      <w:tblPr>
        <w:tblW w:w="12607" w:type="dxa"/>
        <w:tblInd w:w="-356" w:type="dxa"/>
        <w:tblCellMar>
          <w:left w:w="70" w:type="dxa"/>
          <w:right w:w="70" w:type="dxa"/>
        </w:tblCellMar>
        <w:tblLook w:val="04A0" w:firstRow="1" w:lastRow="0" w:firstColumn="1" w:lastColumn="0" w:noHBand="0" w:noVBand="1"/>
      </w:tblPr>
      <w:tblGrid>
        <w:gridCol w:w="1419"/>
        <w:gridCol w:w="457"/>
        <w:gridCol w:w="457"/>
        <w:gridCol w:w="306"/>
        <w:gridCol w:w="129"/>
        <w:gridCol w:w="352"/>
        <w:gridCol w:w="116"/>
        <w:gridCol w:w="160"/>
        <w:gridCol w:w="160"/>
        <w:gridCol w:w="272"/>
        <w:gridCol w:w="426"/>
        <w:gridCol w:w="425"/>
        <w:gridCol w:w="408"/>
        <w:gridCol w:w="408"/>
        <w:gridCol w:w="160"/>
        <w:gridCol w:w="1008"/>
        <w:gridCol w:w="4396"/>
        <w:gridCol w:w="1548"/>
      </w:tblGrid>
      <w:tr w:rsidR="000B0510" w:rsidRPr="000B0510" w:rsidTr="000B0510">
        <w:trPr>
          <w:trHeight w:val="300"/>
        </w:trPr>
        <w:tc>
          <w:tcPr>
            <w:tcW w:w="1419"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b/>
                <w:bCs/>
                <w:color w:val="000000"/>
                <w:sz w:val="20"/>
                <w:szCs w:val="20"/>
                <w:lang w:eastAsia="es-AR"/>
              </w:rPr>
            </w:pPr>
          </w:p>
        </w:tc>
        <w:tc>
          <w:tcPr>
            <w:tcW w:w="1349" w:type="dxa"/>
            <w:gridSpan w:val="4"/>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68" w:type="dxa"/>
            <w:gridSpan w:val="2"/>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1123" w:type="dxa"/>
            <w:gridSpan w:val="3"/>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100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396"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JURISDICCION</w:t>
            </w:r>
          </w:p>
        </w:tc>
        <w:tc>
          <w:tcPr>
            <w:tcW w:w="12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510" w:rsidRPr="000B0510" w:rsidRDefault="000B0510" w:rsidP="000B0510">
            <w:pPr>
              <w:jc w:val="center"/>
              <w:rPr>
                <w:rFonts w:ascii="Calibri" w:eastAsia="Times New Roman" w:hAnsi="Calibri" w:cs="Calibri"/>
                <w:color w:val="000000"/>
                <w:lang w:eastAsia="es-AR"/>
              </w:rPr>
            </w:pPr>
            <w:r w:rsidRPr="000B0510">
              <w:rPr>
                <w:rFonts w:ascii="Calibri" w:eastAsia="Times New Roman" w:hAnsi="Calibri" w:cs="Calibri"/>
                <w:color w:val="000000"/>
                <w:lang w:eastAsia="es-AR"/>
              </w:rPr>
              <w:t>PROGRAMA</w:t>
            </w:r>
          </w:p>
        </w:tc>
        <w:tc>
          <w:tcPr>
            <w:tcW w:w="481" w:type="dxa"/>
            <w:gridSpan w:val="2"/>
            <w:tcBorders>
              <w:top w:val="single" w:sz="4" w:space="0" w:color="auto"/>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FF</w:t>
            </w:r>
          </w:p>
        </w:tc>
        <w:tc>
          <w:tcPr>
            <w:tcW w:w="155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0B0510" w:rsidRPr="000B0510" w:rsidRDefault="000B0510" w:rsidP="000B0510">
            <w:pPr>
              <w:jc w:val="center"/>
              <w:rPr>
                <w:rFonts w:ascii="Calibri" w:eastAsia="Times New Roman" w:hAnsi="Calibri" w:cs="Calibri"/>
                <w:color w:val="000000"/>
                <w:lang w:eastAsia="es-AR"/>
              </w:rPr>
            </w:pPr>
            <w:r w:rsidRPr="000B0510">
              <w:rPr>
                <w:rFonts w:ascii="Calibri" w:eastAsia="Times New Roman" w:hAnsi="Calibri" w:cs="Calibri"/>
                <w:color w:val="000000"/>
                <w:lang w:eastAsia="es-AR"/>
              </w:rPr>
              <w:t>INCISO</w:t>
            </w:r>
          </w:p>
        </w:tc>
        <w:tc>
          <w:tcPr>
            <w:tcW w:w="1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EXCESO </w:t>
            </w:r>
          </w:p>
        </w:tc>
        <w:tc>
          <w:tcPr>
            <w:tcW w:w="4396" w:type="dxa"/>
            <w:tcBorders>
              <w:top w:val="single" w:sz="4" w:space="0" w:color="auto"/>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DENO_PAR_PRIN</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5</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30.000,00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6</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113.366,43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675.958,14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4.531,00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83.496,00 </w:t>
            </w:r>
          </w:p>
        </w:tc>
        <w:tc>
          <w:tcPr>
            <w:tcW w:w="4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7</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945.756,00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6</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1.284.625,57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7</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28.394,00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6</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50.000,00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4</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280.374,27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4</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532.771,54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1110111000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23</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4</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1.779.680,00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1110104000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16</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346.505,86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1110104000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16</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2</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6</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488.791,83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1110104000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16</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5</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6.656,79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1110104000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16</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7</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255.371,60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1110104000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16</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4</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600.417,45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1110113000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42</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142.600,00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0B0510">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1110113000</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w:t>
            </w:r>
          </w:p>
        </w:tc>
        <w:tc>
          <w:tcPr>
            <w:tcW w:w="457"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30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131</w:t>
            </w:r>
          </w:p>
        </w:tc>
        <w:tc>
          <w:tcPr>
            <w:tcW w:w="276"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3</w:t>
            </w:r>
          </w:p>
        </w:tc>
        <w:tc>
          <w:tcPr>
            <w:tcW w:w="432" w:type="dxa"/>
            <w:gridSpan w:val="2"/>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4</w:t>
            </w:r>
          </w:p>
        </w:tc>
        <w:tc>
          <w:tcPr>
            <w:tcW w:w="426"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425" w:type="dxa"/>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jc w:val="right"/>
              <w:rPr>
                <w:rFonts w:ascii="Calibri" w:eastAsia="Times New Roman" w:hAnsi="Calibri" w:cs="Calibri"/>
                <w:color w:val="000000"/>
                <w:lang w:eastAsia="es-AR"/>
              </w:rPr>
            </w:pPr>
            <w:r w:rsidRPr="000B0510">
              <w:rPr>
                <w:rFonts w:ascii="Calibri" w:eastAsia="Times New Roman" w:hAnsi="Calibri" w:cs="Calibri"/>
                <w:color w:val="000000"/>
                <w:lang w:eastAsia="es-AR"/>
              </w:rPr>
              <w:t>0</w:t>
            </w:r>
          </w:p>
        </w:tc>
        <w:tc>
          <w:tcPr>
            <w:tcW w:w="1984" w:type="dxa"/>
            <w:gridSpan w:val="4"/>
            <w:tcBorders>
              <w:top w:val="nil"/>
              <w:left w:val="nil"/>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xml:space="preserve"> $          254.946,84 </w:t>
            </w:r>
          </w:p>
        </w:tc>
        <w:tc>
          <w:tcPr>
            <w:tcW w:w="4396" w:type="dxa"/>
            <w:tcBorders>
              <w:top w:val="nil"/>
              <w:left w:val="nil"/>
              <w:bottom w:val="single" w:sz="4" w:space="0" w:color="auto"/>
              <w:right w:val="single" w:sz="4" w:space="0" w:color="auto"/>
            </w:tcBorders>
            <w:shd w:val="clear" w:color="auto" w:fill="auto"/>
            <w:noWrap/>
            <w:vAlign w:val="bottom"/>
            <w:hideMark/>
          </w:tcPr>
          <w:p w:rsidR="000B0510" w:rsidRPr="000B38CD" w:rsidRDefault="000B0510" w:rsidP="000B0510">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48" w:type="dxa"/>
            <w:tcBorders>
              <w:top w:val="nil"/>
              <w:left w:val="nil"/>
              <w:bottom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6657AB">
        <w:trPr>
          <w:trHeight w:val="300"/>
        </w:trPr>
        <w:tc>
          <w:tcPr>
            <w:tcW w:w="1419" w:type="dxa"/>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57" w:type="dxa"/>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57" w:type="dxa"/>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306" w:type="dxa"/>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81" w:type="dxa"/>
            <w:gridSpan w:val="2"/>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276" w:type="dxa"/>
            <w:gridSpan w:val="2"/>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32" w:type="dxa"/>
            <w:gridSpan w:val="2"/>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26" w:type="dxa"/>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25" w:type="dxa"/>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1984" w:type="dxa"/>
            <w:gridSpan w:val="4"/>
            <w:tcBorders>
              <w:top w:val="nil"/>
              <w:left w:val="nil"/>
              <w:bottom w:val="single" w:sz="4" w:space="0" w:color="auto"/>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4396" w:type="dxa"/>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c>
          <w:tcPr>
            <w:tcW w:w="1548" w:type="dxa"/>
            <w:tcBorders>
              <w:top w:val="nil"/>
              <w:left w:val="nil"/>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r w:rsidR="000B0510" w:rsidRPr="000B0510" w:rsidTr="006657AB">
        <w:trPr>
          <w:trHeight w:val="315"/>
        </w:trPr>
        <w:tc>
          <w:tcPr>
            <w:tcW w:w="1419" w:type="dxa"/>
            <w:tcBorders>
              <w:lef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w:t>
            </w:r>
          </w:p>
        </w:tc>
        <w:tc>
          <w:tcPr>
            <w:tcW w:w="457" w:type="dxa"/>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w:t>
            </w:r>
          </w:p>
        </w:tc>
        <w:tc>
          <w:tcPr>
            <w:tcW w:w="457" w:type="dxa"/>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w:t>
            </w:r>
          </w:p>
        </w:tc>
        <w:tc>
          <w:tcPr>
            <w:tcW w:w="306" w:type="dxa"/>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w:t>
            </w:r>
          </w:p>
        </w:tc>
        <w:tc>
          <w:tcPr>
            <w:tcW w:w="481" w:type="dxa"/>
            <w:gridSpan w:val="2"/>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w:t>
            </w:r>
          </w:p>
        </w:tc>
        <w:tc>
          <w:tcPr>
            <w:tcW w:w="276" w:type="dxa"/>
            <w:gridSpan w:val="2"/>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w:t>
            </w:r>
          </w:p>
        </w:tc>
        <w:tc>
          <w:tcPr>
            <w:tcW w:w="432" w:type="dxa"/>
            <w:gridSpan w:val="2"/>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w:t>
            </w:r>
          </w:p>
        </w:tc>
        <w:tc>
          <w:tcPr>
            <w:tcW w:w="426" w:type="dxa"/>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w:t>
            </w:r>
          </w:p>
        </w:tc>
        <w:tc>
          <w:tcPr>
            <w:tcW w:w="425" w:type="dxa"/>
            <w:tcBorders>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sidRPr="000B0510">
              <w:rPr>
                <w:rFonts w:ascii="Calibri" w:eastAsia="Times New Roman" w:hAnsi="Calibri" w:cs="Calibri"/>
                <w:color w:val="000000"/>
                <w:lang w:eastAsia="es-AR"/>
              </w:rPr>
              <w:t> </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b/>
                <w:bCs/>
                <w:color w:val="000000"/>
                <w:lang w:eastAsia="es-AR"/>
              </w:rPr>
            </w:pPr>
            <w:r w:rsidRPr="000B0510">
              <w:rPr>
                <w:rFonts w:ascii="Calibri" w:eastAsia="Times New Roman" w:hAnsi="Calibri" w:cs="Calibri"/>
                <w:b/>
                <w:bCs/>
                <w:color w:val="000000"/>
                <w:lang w:eastAsia="es-AR"/>
              </w:rPr>
              <w:t xml:space="preserve"> $      7.904.243,32 </w:t>
            </w:r>
          </w:p>
        </w:tc>
        <w:tc>
          <w:tcPr>
            <w:tcW w:w="4396" w:type="dxa"/>
            <w:tcBorders>
              <w:left w:val="single" w:sz="4" w:space="0" w:color="auto"/>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r>
              <w:rPr>
                <w:rFonts w:ascii="Calibri" w:eastAsia="Times New Roman" w:hAnsi="Calibri" w:cs="Calibri"/>
                <w:color w:val="000000"/>
                <w:lang w:eastAsia="es-AR"/>
              </w:rPr>
              <w:t xml:space="preserve"> </w:t>
            </w:r>
            <w:r w:rsidRPr="000B0510">
              <w:rPr>
                <w:rFonts w:ascii="Calibri" w:eastAsia="Times New Roman" w:hAnsi="Calibri" w:cs="Calibri"/>
                <w:color w:val="000000"/>
                <w:lang w:eastAsia="es-AR"/>
              </w:rPr>
              <w:t xml:space="preserve">                                                      -   </w:t>
            </w:r>
          </w:p>
        </w:tc>
        <w:tc>
          <w:tcPr>
            <w:tcW w:w="1548" w:type="dxa"/>
            <w:tcBorders>
              <w:right w:val="nil"/>
            </w:tcBorders>
            <w:shd w:val="clear" w:color="auto" w:fill="auto"/>
            <w:noWrap/>
            <w:vAlign w:val="bottom"/>
            <w:hideMark/>
          </w:tcPr>
          <w:p w:rsidR="000B0510" w:rsidRPr="000B0510" w:rsidRDefault="000B0510" w:rsidP="000B0510">
            <w:pPr>
              <w:rPr>
                <w:rFonts w:ascii="Calibri" w:eastAsia="Times New Roman" w:hAnsi="Calibri" w:cs="Calibri"/>
                <w:color w:val="000000"/>
                <w:lang w:eastAsia="es-AR"/>
              </w:rPr>
            </w:pPr>
          </w:p>
        </w:tc>
      </w:tr>
    </w:tbl>
    <w:p w:rsidR="000B0510" w:rsidRDefault="000B0510" w:rsidP="000B0510">
      <w:pPr>
        <w:ind w:left="-426"/>
        <w:jc w:val="both"/>
        <w:rPr>
          <w:rFonts w:ascii="Times New Roman" w:hAnsi="Times New Roman" w:cs="Times New Roman"/>
          <w:sz w:val="24"/>
          <w:szCs w:val="24"/>
        </w:rPr>
      </w:pPr>
    </w:p>
    <w:p w:rsidR="000B0510" w:rsidRDefault="000B0510" w:rsidP="00AA774F">
      <w:pPr>
        <w:jc w:val="both"/>
        <w:rPr>
          <w:rFonts w:ascii="Times New Roman" w:hAnsi="Times New Roman" w:cs="Times New Roman"/>
          <w:sz w:val="24"/>
          <w:szCs w:val="24"/>
        </w:rPr>
      </w:pPr>
      <w:r>
        <w:rPr>
          <w:rFonts w:ascii="Times New Roman" w:hAnsi="Times New Roman" w:cs="Times New Roman"/>
          <w:b/>
          <w:i/>
          <w:sz w:val="24"/>
          <w:szCs w:val="24"/>
        </w:rPr>
        <w:lastRenderedPageBreak/>
        <w:t>ARTICULO 3°.-</w:t>
      </w:r>
      <w:r>
        <w:rPr>
          <w:rFonts w:ascii="Times New Roman" w:hAnsi="Times New Roman" w:cs="Times New Roman"/>
          <w:sz w:val="24"/>
          <w:szCs w:val="24"/>
        </w:rPr>
        <w:t xml:space="preserve"> </w:t>
      </w:r>
      <w:r w:rsidR="00F14B83">
        <w:rPr>
          <w:rFonts w:ascii="Times New Roman" w:hAnsi="Times New Roman" w:cs="Times New Roman"/>
          <w:sz w:val="24"/>
          <w:szCs w:val="24"/>
        </w:rPr>
        <w:t xml:space="preserve">Compénsese las partidas excedidas del presupuesto de gastos 2019 que a continuación se detallan de fuente 132: </w:t>
      </w:r>
    </w:p>
    <w:p w:rsidR="00F14B83" w:rsidRDefault="00F14B83" w:rsidP="00AA774F">
      <w:pPr>
        <w:jc w:val="both"/>
        <w:rPr>
          <w:rFonts w:ascii="Times New Roman" w:hAnsi="Times New Roman" w:cs="Times New Roman"/>
          <w:sz w:val="24"/>
          <w:szCs w:val="24"/>
        </w:rPr>
      </w:pPr>
    </w:p>
    <w:tbl>
      <w:tblPr>
        <w:tblW w:w="15903" w:type="dxa"/>
        <w:tblInd w:w="-356" w:type="dxa"/>
        <w:tblCellMar>
          <w:left w:w="70" w:type="dxa"/>
          <w:right w:w="70" w:type="dxa"/>
        </w:tblCellMar>
        <w:tblLook w:val="04A0" w:firstRow="1" w:lastRow="0" w:firstColumn="1" w:lastColumn="0" w:noHBand="0" w:noVBand="1"/>
      </w:tblPr>
      <w:tblGrid>
        <w:gridCol w:w="1419"/>
        <w:gridCol w:w="425"/>
        <w:gridCol w:w="425"/>
        <w:gridCol w:w="413"/>
        <w:gridCol w:w="468"/>
        <w:gridCol w:w="160"/>
        <w:gridCol w:w="160"/>
        <w:gridCol w:w="217"/>
        <w:gridCol w:w="425"/>
        <w:gridCol w:w="389"/>
        <w:gridCol w:w="408"/>
        <w:gridCol w:w="408"/>
        <w:gridCol w:w="160"/>
        <w:gridCol w:w="1328"/>
        <w:gridCol w:w="6342"/>
        <w:gridCol w:w="1548"/>
        <w:gridCol w:w="1208"/>
      </w:tblGrid>
      <w:tr w:rsidR="00696FBE" w:rsidRPr="00696FBE" w:rsidTr="00696FBE">
        <w:trPr>
          <w:trHeight w:val="300"/>
        </w:trPr>
        <w:tc>
          <w:tcPr>
            <w:tcW w:w="141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b/>
                <w:bCs/>
                <w:color w:val="000000"/>
                <w:sz w:val="20"/>
                <w:szCs w:val="20"/>
                <w:lang w:eastAsia="es-AR"/>
              </w:rPr>
            </w:pPr>
          </w:p>
        </w:tc>
        <w:tc>
          <w:tcPr>
            <w:tcW w:w="1263" w:type="dxa"/>
            <w:gridSpan w:val="3"/>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6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031" w:type="dxa"/>
            <w:gridSpan w:val="3"/>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32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342"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JURISDICCION</w:t>
            </w:r>
          </w:p>
        </w:tc>
        <w:tc>
          <w:tcPr>
            <w:tcW w:w="1263" w:type="dxa"/>
            <w:gridSpan w:val="3"/>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PROGRAMA</w:t>
            </w:r>
          </w:p>
        </w:tc>
        <w:tc>
          <w:tcPr>
            <w:tcW w:w="628" w:type="dxa"/>
            <w:gridSpan w:val="2"/>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FF</w:t>
            </w:r>
          </w:p>
        </w:tc>
        <w:tc>
          <w:tcPr>
            <w:tcW w:w="1599" w:type="dxa"/>
            <w:gridSpan w:val="5"/>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INCISO</w:t>
            </w:r>
          </w:p>
        </w:tc>
        <w:tc>
          <w:tcPr>
            <w:tcW w:w="1896" w:type="dxa"/>
            <w:gridSpan w:val="3"/>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EXCESO </w:t>
            </w:r>
          </w:p>
        </w:tc>
        <w:tc>
          <w:tcPr>
            <w:tcW w:w="6342" w:type="dxa"/>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DENO_PAR_PRIN</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ind w:left="-637"/>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-48.245,36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-29.290,27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-79.387,23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-109.000,00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-4.299,00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-346.999,70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-15.000,00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Bienes preexistentes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-257.810,26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-122.990,00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-165.470,56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-30.000,00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8</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-539.473,03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-234.494,87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95</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-25.600,00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gastos corrientes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-66.300,00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-49,32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-116.000,00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-294.510,61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-166.549,86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-50.139,00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-7.869,56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-8.156,28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-19.891,45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-16.159,50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-32.965,36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-17.957,24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-218.700,00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-254.852,27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-3.260,95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-54.000,00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-3.180,00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-420.391,76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-9.236,54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-225.474,00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-11.406,10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-604,00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lastRenderedPageBreak/>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-1.576,00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8</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-879,29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-4.612,23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-173.052,89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-112,18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-634,50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-14.162,65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-81.482,51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-9.424,77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-27.000,00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-100.000,00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gastos corrientes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-10.618,53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-14.688,49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-6.639,55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-5.979,82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-54.210,46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-13.907,02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-51.517,12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-3.464,46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-4.500,00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-62.798,00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-1.250.000,00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-499.656,60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-144.214,00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-4.026,19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-205.430,16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-4.364,69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-246,00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-372,00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-596,50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-175,00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-2.599,35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gastos corrientes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-353.413,18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-14.428,00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-891.010,00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47</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-4.769,99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-194.000,69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-16.958,30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-2.023.041,70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lastRenderedPageBreak/>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74</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8</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-24.000,00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Impuestos, derechos y tasas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74</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-14.566,00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Bienes preexistentes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-387.788,73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68</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-571.068,02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-6.484,65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-4.976,22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-11.067,14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-6.922,79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-44.749,18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-1.700,00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-8.000,00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-13.160,55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-1.219.211,27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-1.486.370,55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-14.045,91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-169.947,53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-107.504,43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-42.139,08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-561.909,15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-14.539,84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-239.364,80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-644.585,88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-3.000.000,00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377"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38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0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96" w:type="dxa"/>
            <w:gridSpan w:val="3"/>
            <w:tcBorders>
              <w:top w:val="nil"/>
              <w:left w:val="nil"/>
              <w:bottom w:val="single" w:sz="4" w:space="0" w:color="auto"/>
              <w:right w:val="single" w:sz="4" w:space="0" w:color="auto"/>
            </w:tcBorders>
            <w:shd w:val="clear" w:color="auto" w:fill="auto"/>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-421.000,00 </w:t>
            </w:r>
          </w:p>
        </w:tc>
        <w:tc>
          <w:tcPr>
            <w:tcW w:w="6342"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13"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28"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377"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38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896" w:type="dxa"/>
            <w:gridSpan w:val="3"/>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342"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13"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28"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377"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38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b/>
                <w:bCs/>
                <w:color w:val="000000"/>
                <w:lang w:eastAsia="es-AR"/>
              </w:rPr>
            </w:pPr>
            <w:r w:rsidRPr="00696FBE">
              <w:rPr>
                <w:rFonts w:ascii="Calibri" w:eastAsia="Times New Roman" w:hAnsi="Calibri" w:cs="Calibri"/>
                <w:b/>
                <w:bCs/>
                <w:color w:val="000000"/>
                <w:lang w:eastAsia="es-AR"/>
              </w:rPr>
              <w:t xml:space="preserve"> $  -19.281.378,62 </w:t>
            </w:r>
          </w:p>
        </w:tc>
        <w:tc>
          <w:tcPr>
            <w:tcW w:w="6342"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bl>
    <w:p w:rsidR="00F14B83" w:rsidRDefault="00F14B83" w:rsidP="00696FBE">
      <w:pPr>
        <w:ind w:left="-426"/>
        <w:jc w:val="both"/>
        <w:rPr>
          <w:rFonts w:ascii="Times New Roman" w:hAnsi="Times New Roman" w:cs="Times New Roman"/>
          <w:sz w:val="24"/>
          <w:szCs w:val="24"/>
        </w:rPr>
      </w:pPr>
    </w:p>
    <w:p w:rsidR="00F14B83" w:rsidRDefault="00F14B83" w:rsidP="00AA774F">
      <w:pPr>
        <w:jc w:val="both"/>
        <w:rPr>
          <w:rFonts w:ascii="Times New Roman" w:hAnsi="Times New Roman" w:cs="Times New Roman"/>
          <w:sz w:val="24"/>
          <w:szCs w:val="24"/>
        </w:rPr>
      </w:pPr>
    </w:p>
    <w:p w:rsidR="00696FBE" w:rsidRDefault="00696FBE" w:rsidP="00AA774F">
      <w:pPr>
        <w:jc w:val="both"/>
        <w:rPr>
          <w:rFonts w:ascii="Times New Roman" w:hAnsi="Times New Roman" w:cs="Times New Roman"/>
          <w:sz w:val="24"/>
          <w:szCs w:val="24"/>
        </w:rPr>
      </w:pPr>
      <w:r>
        <w:rPr>
          <w:rFonts w:ascii="Times New Roman" w:hAnsi="Times New Roman" w:cs="Times New Roman"/>
          <w:b/>
          <w:i/>
          <w:sz w:val="24"/>
          <w:szCs w:val="24"/>
        </w:rPr>
        <w:t xml:space="preserve">ARTICULO 4°.- </w:t>
      </w:r>
      <w:r w:rsidRPr="00696FBE">
        <w:rPr>
          <w:rFonts w:ascii="Times New Roman" w:hAnsi="Times New Roman" w:cs="Times New Roman"/>
          <w:sz w:val="24"/>
          <w:szCs w:val="24"/>
        </w:rPr>
        <w:t xml:space="preserve">Las partidas que se detallan en el </w:t>
      </w:r>
      <w:proofErr w:type="gramStart"/>
      <w:r w:rsidRPr="00696FBE">
        <w:rPr>
          <w:rFonts w:ascii="Times New Roman" w:hAnsi="Times New Roman" w:cs="Times New Roman"/>
          <w:sz w:val="24"/>
          <w:szCs w:val="24"/>
        </w:rPr>
        <w:t>articulo</w:t>
      </w:r>
      <w:proofErr w:type="gramEnd"/>
      <w:r w:rsidRPr="00696FBE">
        <w:rPr>
          <w:rFonts w:ascii="Times New Roman" w:hAnsi="Times New Roman" w:cs="Times New Roman"/>
          <w:sz w:val="24"/>
          <w:szCs w:val="24"/>
        </w:rPr>
        <w:t xml:space="preserve"> anterior se compensarán con las economías de las siguientes partidas Fuente 132.</w:t>
      </w:r>
    </w:p>
    <w:p w:rsidR="00696FBE" w:rsidRDefault="00696FBE" w:rsidP="00AA774F">
      <w:pPr>
        <w:jc w:val="both"/>
        <w:rPr>
          <w:rFonts w:ascii="Times New Roman" w:hAnsi="Times New Roman" w:cs="Times New Roman"/>
          <w:sz w:val="24"/>
          <w:szCs w:val="24"/>
        </w:rPr>
      </w:pPr>
    </w:p>
    <w:tbl>
      <w:tblPr>
        <w:tblW w:w="14349" w:type="dxa"/>
        <w:tblInd w:w="-356" w:type="dxa"/>
        <w:tblCellMar>
          <w:left w:w="70" w:type="dxa"/>
          <w:right w:w="70" w:type="dxa"/>
        </w:tblCellMar>
        <w:tblLook w:val="04A0" w:firstRow="1" w:lastRow="0" w:firstColumn="1" w:lastColumn="0" w:noHBand="0" w:noVBand="1"/>
      </w:tblPr>
      <w:tblGrid>
        <w:gridCol w:w="1419"/>
        <w:gridCol w:w="425"/>
        <w:gridCol w:w="428"/>
        <w:gridCol w:w="476"/>
        <w:gridCol w:w="160"/>
        <w:gridCol w:w="353"/>
        <w:gridCol w:w="284"/>
        <w:gridCol w:w="283"/>
        <w:gridCol w:w="287"/>
        <w:gridCol w:w="280"/>
        <w:gridCol w:w="136"/>
        <w:gridCol w:w="416"/>
        <w:gridCol w:w="160"/>
        <w:gridCol w:w="1131"/>
        <w:gridCol w:w="6555"/>
        <w:gridCol w:w="1556"/>
      </w:tblGrid>
      <w:tr w:rsidR="00696FBE" w:rsidRPr="00696FBE" w:rsidTr="00696FBE">
        <w:trPr>
          <w:trHeight w:val="300"/>
        </w:trPr>
        <w:tc>
          <w:tcPr>
            <w:tcW w:w="141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b/>
                <w:bCs/>
                <w:color w:val="000000"/>
                <w:sz w:val="20"/>
                <w:szCs w:val="20"/>
                <w:lang w:eastAsia="es-AR"/>
              </w:rPr>
            </w:pPr>
          </w:p>
        </w:tc>
        <w:tc>
          <w:tcPr>
            <w:tcW w:w="853"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7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353"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854" w:type="dxa"/>
            <w:gridSpan w:val="3"/>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16"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131"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55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ind w:left="-70"/>
              <w:rPr>
                <w:rFonts w:ascii="Calibri" w:eastAsia="Times New Roman" w:hAnsi="Calibri" w:cs="Calibri"/>
                <w:color w:val="000000"/>
                <w:lang w:eastAsia="es-AR"/>
              </w:rPr>
            </w:pPr>
            <w:r w:rsidRPr="00696FBE">
              <w:rPr>
                <w:rFonts w:ascii="Calibri" w:eastAsia="Times New Roman" w:hAnsi="Calibri" w:cs="Calibri"/>
                <w:color w:val="000000"/>
                <w:lang w:eastAsia="es-AR"/>
              </w:rPr>
              <w:t>JURISDICCION</w:t>
            </w:r>
          </w:p>
        </w:tc>
        <w:tc>
          <w:tcPr>
            <w:tcW w:w="1329" w:type="dxa"/>
            <w:gridSpan w:val="3"/>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PROGRAMA</w:t>
            </w:r>
          </w:p>
        </w:tc>
        <w:tc>
          <w:tcPr>
            <w:tcW w:w="513" w:type="dxa"/>
            <w:gridSpan w:val="2"/>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FF</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INCISO</w:t>
            </w:r>
          </w:p>
        </w:tc>
        <w:tc>
          <w:tcPr>
            <w:tcW w:w="1843" w:type="dxa"/>
            <w:gridSpan w:val="4"/>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EXCESO </w:t>
            </w:r>
          </w:p>
        </w:tc>
        <w:tc>
          <w:tcPr>
            <w:tcW w:w="6555" w:type="dxa"/>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DENO_PAR_PRIN</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12.221,56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37</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80.000,00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430.000,00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99</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1.390.838,72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66.300,00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24</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116.049,32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lastRenderedPageBreak/>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27</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1.148.192,08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373.172,34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49.865,00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50.108,00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63.053,00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2.934,47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53.100,00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200.000,00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48.193,30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19.623,31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28</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228.323,45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300.000,00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400.000,00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450.000,00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6.638,77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28.208,55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8</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49.150,00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53.741,70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64.481,07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70.590,88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25</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568.869,52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42</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367.841,18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47</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47</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77.940,00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47</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15.050,00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47</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47</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678.500,00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47</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lastRenderedPageBreak/>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20.207,00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46</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207.083,68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400.000,00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1.640.000,00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74</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38.566,00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387.788,73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571.068,02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8</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Impuestos, derechos y tasas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8</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8.222,50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15.000,00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21.152,54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32.685,49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12.211,27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307.000,00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900.000,00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1.191.800,00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308.616,46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64.409,00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100.000,00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169.891,19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92</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547.200,00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14.539,84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24</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883.950,68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1110111000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23</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3.000.000,00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42</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380.000,00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42</w:t>
            </w:r>
          </w:p>
        </w:tc>
        <w:tc>
          <w:tcPr>
            <w:tcW w:w="428"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7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1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7"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0"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41.000,00 </w:t>
            </w:r>
          </w:p>
        </w:tc>
        <w:tc>
          <w:tcPr>
            <w:tcW w:w="6555"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657AB">
        <w:trPr>
          <w:trHeight w:val="300"/>
        </w:trPr>
        <w:tc>
          <w:tcPr>
            <w:tcW w:w="1419"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8"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76"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513" w:type="dxa"/>
            <w:gridSpan w:val="2"/>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4"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3"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7"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0"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843" w:type="dxa"/>
            <w:gridSpan w:val="4"/>
            <w:tcBorders>
              <w:top w:val="nil"/>
              <w:left w:val="nil"/>
              <w:bottom w:val="single" w:sz="4" w:space="0" w:color="auto"/>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555"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56"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657AB">
        <w:trPr>
          <w:trHeight w:val="315"/>
        </w:trPr>
        <w:tc>
          <w:tcPr>
            <w:tcW w:w="1419" w:type="dxa"/>
            <w:tcBorders>
              <w:lef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425" w:type="dxa"/>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428" w:type="dxa"/>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476" w:type="dxa"/>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513" w:type="dxa"/>
            <w:gridSpan w:val="2"/>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284" w:type="dxa"/>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283" w:type="dxa"/>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287" w:type="dxa"/>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280" w:type="dxa"/>
            <w:tcBorders>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b/>
                <w:bCs/>
                <w:color w:val="000000"/>
                <w:lang w:eastAsia="es-AR"/>
              </w:rPr>
            </w:pPr>
            <w:r w:rsidRPr="00696FBE">
              <w:rPr>
                <w:rFonts w:ascii="Calibri" w:eastAsia="Times New Roman" w:hAnsi="Calibri" w:cs="Calibri"/>
                <w:b/>
                <w:bCs/>
                <w:color w:val="000000"/>
                <w:lang w:eastAsia="es-AR"/>
              </w:rPr>
              <w:t xml:space="preserve"> $    19.281.378,62 </w:t>
            </w:r>
          </w:p>
        </w:tc>
        <w:tc>
          <w:tcPr>
            <w:tcW w:w="6555" w:type="dxa"/>
            <w:tcBorders>
              <w:lef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w:t>
            </w:r>
          </w:p>
        </w:tc>
        <w:tc>
          <w:tcPr>
            <w:tcW w:w="1556" w:type="dxa"/>
            <w:tcBorders>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bl>
    <w:p w:rsidR="00696FBE" w:rsidRDefault="00696FBE" w:rsidP="00AA774F">
      <w:pPr>
        <w:jc w:val="both"/>
        <w:rPr>
          <w:rFonts w:ascii="Times New Roman" w:hAnsi="Times New Roman" w:cs="Times New Roman"/>
          <w:sz w:val="24"/>
          <w:szCs w:val="24"/>
        </w:rPr>
      </w:pPr>
    </w:p>
    <w:p w:rsidR="00696FBE" w:rsidRDefault="00696FBE" w:rsidP="00AA774F">
      <w:pPr>
        <w:jc w:val="both"/>
        <w:rPr>
          <w:rFonts w:ascii="Times New Roman" w:hAnsi="Times New Roman" w:cs="Times New Roman"/>
          <w:sz w:val="24"/>
          <w:szCs w:val="24"/>
        </w:rPr>
      </w:pPr>
      <w:r w:rsidRPr="000B38CD">
        <w:rPr>
          <w:rFonts w:ascii="Times New Roman" w:hAnsi="Times New Roman" w:cs="Times New Roman"/>
          <w:b/>
          <w:i/>
          <w:sz w:val="24"/>
          <w:szCs w:val="24"/>
        </w:rPr>
        <w:t>ARTICULO 5°.-</w:t>
      </w:r>
      <w:r>
        <w:rPr>
          <w:rFonts w:ascii="Times New Roman" w:hAnsi="Times New Roman" w:cs="Times New Roman"/>
          <w:sz w:val="24"/>
          <w:szCs w:val="24"/>
        </w:rPr>
        <w:t xml:space="preserve"> Compénsese las partidas excedidas del presupuesto de gastos 2019 que a continuación se detallan de fuente 133.-</w:t>
      </w:r>
    </w:p>
    <w:p w:rsidR="00696FBE" w:rsidRDefault="00696FBE" w:rsidP="00AA774F">
      <w:pPr>
        <w:jc w:val="both"/>
        <w:rPr>
          <w:rFonts w:ascii="Times New Roman" w:hAnsi="Times New Roman" w:cs="Times New Roman"/>
          <w:sz w:val="24"/>
          <w:szCs w:val="24"/>
        </w:rPr>
      </w:pPr>
    </w:p>
    <w:tbl>
      <w:tblPr>
        <w:tblW w:w="16012" w:type="dxa"/>
        <w:tblInd w:w="-356" w:type="dxa"/>
        <w:tblCellMar>
          <w:left w:w="70" w:type="dxa"/>
          <w:right w:w="70" w:type="dxa"/>
        </w:tblCellMar>
        <w:tblLook w:val="04A0" w:firstRow="1" w:lastRow="0" w:firstColumn="1" w:lastColumn="0" w:noHBand="0" w:noVBand="1"/>
      </w:tblPr>
      <w:tblGrid>
        <w:gridCol w:w="1419"/>
        <w:gridCol w:w="425"/>
        <w:gridCol w:w="425"/>
        <w:gridCol w:w="413"/>
        <w:gridCol w:w="468"/>
        <w:gridCol w:w="160"/>
        <w:gridCol w:w="172"/>
        <w:gridCol w:w="80"/>
        <w:gridCol w:w="266"/>
        <w:gridCol w:w="284"/>
        <w:gridCol w:w="283"/>
        <w:gridCol w:w="215"/>
        <w:gridCol w:w="408"/>
        <w:gridCol w:w="408"/>
        <w:gridCol w:w="160"/>
        <w:gridCol w:w="652"/>
        <w:gridCol w:w="7018"/>
        <w:gridCol w:w="1548"/>
        <w:gridCol w:w="1208"/>
      </w:tblGrid>
      <w:tr w:rsidR="00696FBE" w:rsidRPr="00696FBE" w:rsidTr="00696FBE">
        <w:trPr>
          <w:trHeight w:val="300"/>
        </w:trPr>
        <w:tc>
          <w:tcPr>
            <w:tcW w:w="141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b/>
                <w:bCs/>
                <w:color w:val="000000"/>
                <w:sz w:val="20"/>
                <w:szCs w:val="20"/>
                <w:lang w:eastAsia="es-AR"/>
              </w:rPr>
            </w:pPr>
          </w:p>
        </w:tc>
        <w:tc>
          <w:tcPr>
            <w:tcW w:w="1263" w:type="dxa"/>
            <w:gridSpan w:val="3"/>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6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72"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128" w:type="dxa"/>
            <w:gridSpan w:val="5"/>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52"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701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JURISDICCION</w:t>
            </w:r>
          </w:p>
        </w:tc>
        <w:tc>
          <w:tcPr>
            <w:tcW w:w="126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PROGRAMA</w:t>
            </w:r>
          </w:p>
        </w:tc>
        <w:tc>
          <w:tcPr>
            <w:tcW w:w="628" w:type="dxa"/>
            <w:gridSpan w:val="2"/>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FF</w:t>
            </w:r>
          </w:p>
        </w:tc>
        <w:tc>
          <w:tcPr>
            <w:tcW w:w="108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INCISO</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EXCESO </w:t>
            </w:r>
          </w:p>
        </w:tc>
        <w:tc>
          <w:tcPr>
            <w:tcW w:w="7018" w:type="dxa"/>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DENO_PAR_PRIN</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133</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6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-703.000,00 </w:t>
            </w:r>
          </w:p>
        </w:tc>
        <w:tc>
          <w:tcPr>
            <w:tcW w:w="7018"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95</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133</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w:t>
            </w:r>
          </w:p>
        </w:tc>
        <w:tc>
          <w:tcPr>
            <w:tcW w:w="26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-589.252,69 </w:t>
            </w:r>
          </w:p>
        </w:tc>
        <w:tc>
          <w:tcPr>
            <w:tcW w:w="7018"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1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133</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266"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-29.999,00 </w:t>
            </w:r>
          </w:p>
        </w:tc>
        <w:tc>
          <w:tcPr>
            <w:tcW w:w="7018"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b/>
                <w:bCs/>
                <w:color w:val="000000"/>
                <w:sz w:val="20"/>
                <w:szCs w:val="2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13"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28"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52"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6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4"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3"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843" w:type="dxa"/>
            <w:gridSpan w:val="5"/>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701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696FBE">
        <w:trPr>
          <w:trHeight w:val="300"/>
        </w:trPr>
        <w:tc>
          <w:tcPr>
            <w:tcW w:w="141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b/>
                <w:bCs/>
                <w:color w:val="000000"/>
                <w:sz w:val="20"/>
                <w:szCs w:val="2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13"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28"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52"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6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4"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3"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b/>
                <w:bCs/>
                <w:color w:val="000000"/>
                <w:lang w:eastAsia="es-AR"/>
              </w:rPr>
            </w:pPr>
            <w:r w:rsidRPr="00696FBE">
              <w:rPr>
                <w:rFonts w:ascii="Calibri" w:eastAsia="Times New Roman" w:hAnsi="Calibri" w:cs="Calibri"/>
                <w:b/>
                <w:bCs/>
                <w:color w:val="000000"/>
                <w:lang w:eastAsia="es-AR"/>
              </w:rPr>
              <w:t xml:space="preserve"> $     -1.322.251,69 </w:t>
            </w:r>
          </w:p>
        </w:tc>
        <w:tc>
          <w:tcPr>
            <w:tcW w:w="701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bl>
    <w:p w:rsidR="00696FBE" w:rsidRDefault="00696FBE" w:rsidP="00AA774F">
      <w:pPr>
        <w:jc w:val="both"/>
        <w:rPr>
          <w:rFonts w:ascii="Times New Roman" w:hAnsi="Times New Roman" w:cs="Times New Roman"/>
          <w:sz w:val="24"/>
          <w:szCs w:val="24"/>
        </w:rPr>
      </w:pPr>
      <w:r w:rsidRPr="000B38CD">
        <w:rPr>
          <w:rFonts w:ascii="Times New Roman" w:hAnsi="Times New Roman" w:cs="Times New Roman"/>
          <w:b/>
          <w:i/>
          <w:sz w:val="24"/>
          <w:szCs w:val="24"/>
        </w:rPr>
        <w:lastRenderedPageBreak/>
        <w:t>ARTICULO 6°.-</w:t>
      </w:r>
      <w:r>
        <w:rPr>
          <w:rFonts w:ascii="Times New Roman" w:hAnsi="Times New Roman" w:cs="Times New Roman"/>
          <w:sz w:val="24"/>
          <w:szCs w:val="24"/>
        </w:rPr>
        <w:t xml:space="preserve"> Las partidas que se detallan en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anterior se compensarán con las economías de las siguientes partidas Fuente 133: </w:t>
      </w:r>
    </w:p>
    <w:p w:rsidR="00696FBE" w:rsidRDefault="00696FBE" w:rsidP="00AA774F">
      <w:pPr>
        <w:jc w:val="both"/>
        <w:rPr>
          <w:rFonts w:ascii="Times New Roman" w:hAnsi="Times New Roman" w:cs="Times New Roman"/>
          <w:sz w:val="24"/>
          <w:szCs w:val="24"/>
        </w:rPr>
      </w:pPr>
    </w:p>
    <w:tbl>
      <w:tblPr>
        <w:tblW w:w="13245" w:type="dxa"/>
        <w:tblInd w:w="-356" w:type="dxa"/>
        <w:tblCellMar>
          <w:left w:w="70" w:type="dxa"/>
          <w:right w:w="70" w:type="dxa"/>
        </w:tblCellMar>
        <w:tblLook w:val="04A0" w:firstRow="1" w:lastRow="0" w:firstColumn="1" w:lastColumn="0" w:noHBand="0" w:noVBand="1"/>
      </w:tblPr>
      <w:tblGrid>
        <w:gridCol w:w="1419"/>
        <w:gridCol w:w="425"/>
        <w:gridCol w:w="425"/>
        <w:gridCol w:w="429"/>
        <w:gridCol w:w="476"/>
        <w:gridCol w:w="87"/>
        <w:gridCol w:w="79"/>
        <w:gridCol w:w="173"/>
        <w:gridCol w:w="315"/>
        <w:gridCol w:w="284"/>
        <w:gridCol w:w="283"/>
        <w:gridCol w:w="165"/>
        <w:gridCol w:w="416"/>
        <w:gridCol w:w="416"/>
        <w:gridCol w:w="160"/>
        <w:gridCol w:w="686"/>
        <w:gridCol w:w="5451"/>
        <w:gridCol w:w="1556"/>
      </w:tblGrid>
      <w:tr w:rsidR="00696FBE" w:rsidRPr="00696FBE" w:rsidTr="00C81B41">
        <w:trPr>
          <w:trHeight w:val="300"/>
        </w:trPr>
        <w:tc>
          <w:tcPr>
            <w:tcW w:w="1419"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b/>
                <w:bCs/>
                <w:color w:val="000000"/>
                <w:sz w:val="20"/>
                <w:szCs w:val="20"/>
                <w:lang w:eastAsia="es-AR"/>
              </w:rPr>
            </w:pPr>
          </w:p>
        </w:tc>
        <w:tc>
          <w:tcPr>
            <w:tcW w:w="1279" w:type="dxa"/>
            <w:gridSpan w:val="3"/>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7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66" w:type="dxa"/>
            <w:gridSpan w:val="2"/>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73"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047" w:type="dxa"/>
            <w:gridSpan w:val="4"/>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68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5451"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C81B41">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JURISDICCION</w:t>
            </w:r>
          </w:p>
        </w:tc>
        <w:tc>
          <w:tcPr>
            <w:tcW w:w="127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PROGRAMA</w:t>
            </w:r>
          </w:p>
        </w:tc>
        <w:tc>
          <w:tcPr>
            <w:tcW w:w="563" w:type="dxa"/>
            <w:gridSpan w:val="2"/>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FF</w:t>
            </w:r>
          </w:p>
        </w:tc>
        <w:tc>
          <w:tcPr>
            <w:tcW w:w="113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INCISO</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EXCESO </w:t>
            </w:r>
          </w:p>
        </w:tc>
        <w:tc>
          <w:tcPr>
            <w:tcW w:w="5451" w:type="dxa"/>
            <w:tcBorders>
              <w:top w:val="single" w:sz="4" w:space="0" w:color="auto"/>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DENO_PAR_PRIN</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95</w:t>
            </w:r>
          </w:p>
        </w:tc>
        <w:tc>
          <w:tcPr>
            <w:tcW w:w="42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133</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589.252,69 </w:t>
            </w:r>
          </w:p>
        </w:tc>
        <w:tc>
          <w:tcPr>
            <w:tcW w:w="5451"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1110107000</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93</w:t>
            </w:r>
          </w:p>
        </w:tc>
        <w:tc>
          <w:tcPr>
            <w:tcW w:w="42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133</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jc w:val="right"/>
              <w:rPr>
                <w:rFonts w:ascii="Calibri" w:eastAsia="Times New Roman" w:hAnsi="Calibri" w:cs="Calibri"/>
                <w:color w:val="000000"/>
                <w:lang w:eastAsia="es-AR"/>
              </w:rPr>
            </w:pPr>
            <w:r w:rsidRPr="00696FBE">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xml:space="preserve"> $          732.999,00 </w:t>
            </w:r>
          </w:p>
        </w:tc>
        <w:tc>
          <w:tcPr>
            <w:tcW w:w="5451" w:type="dxa"/>
            <w:tcBorders>
              <w:top w:val="nil"/>
              <w:left w:val="nil"/>
              <w:bottom w:val="single" w:sz="4" w:space="0" w:color="auto"/>
              <w:right w:val="single" w:sz="4" w:space="0" w:color="auto"/>
            </w:tcBorders>
            <w:shd w:val="clear" w:color="auto" w:fill="auto"/>
            <w:noWrap/>
            <w:vAlign w:val="bottom"/>
            <w:hideMark/>
          </w:tcPr>
          <w:p w:rsidR="00696FBE" w:rsidRPr="000B38CD" w:rsidRDefault="00696FBE" w:rsidP="00696FBE">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Disminución de cuentas y documentos a pagar</w:t>
            </w:r>
          </w:p>
        </w:tc>
        <w:tc>
          <w:tcPr>
            <w:tcW w:w="1556" w:type="dxa"/>
            <w:tcBorders>
              <w:top w:val="nil"/>
              <w:left w:val="nil"/>
              <w:bottom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C81B41">
        <w:trPr>
          <w:trHeight w:val="300"/>
        </w:trPr>
        <w:tc>
          <w:tcPr>
            <w:tcW w:w="1419"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5"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429"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563" w:type="dxa"/>
            <w:gridSpan w:val="2"/>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52" w:type="dxa"/>
            <w:gridSpan w:val="2"/>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315"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4"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283"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843" w:type="dxa"/>
            <w:gridSpan w:val="5"/>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5451"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c>
          <w:tcPr>
            <w:tcW w:w="1556" w:type="dxa"/>
            <w:tcBorders>
              <w:top w:val="nil"/>
              <w:left w:val="nil"/>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r w:rsidR="00696FBE" w:rsidRPr="00696FBE" w:rsidTr="00C81B41">
        <w:trPr>
          <w:trHeight w:val="315"/>
        </w:trPr>
        <w:tc>
          <w:tcPr>
            <w:tcW w:w="1419" w:type="dxa"/>
            <w:tcBorders>
              <w:lef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425" w:type="dxa"/>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425" w:type="dxa"/>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429" w:type="dxa"/>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563" w:type="dxa"/>
            <w:gridSpan w:val="2"/>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252" w:type="dxa"/>
            <w:gridSpan w:val="2"/>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315" w:type="dxa"/>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284" w:type="dxa"/>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283" w:type="dxa"/>
            <w:shd w:val="clear" w:color="auto" w:fill="auto"/>
            <w:noWrap/>
            <w:vAlign w:val="bottom"/>
            <w:hideMark/>
          </w:tcPr>
          <w:p w:rsidR="00696FBE" w:rsidRPr="00696FBE" w:rsidRDefault="00696FBE" w:rsidP="00696FBE">
            <w:pPr>
              <w:jc w:val="center"/>
              <w:rPr>
                <w:rFonts w:ascii="Calibri" w:eastAsia="Times New Roman" w:hAnsi="Calibri" w:cs="Calibri"/>
                <w:color w:val="000000"/>
                <w:lang w:eastAsia="es-AR"/>
              </w:rPr>
            </w:pPr>
            <w:r w:rsidRPr="00696FBE">
              <w:rPr>
                <w:rFonts w:ascii="Calibri" w:eastAsia="Times New Roman" w:hAnsi="Calibri" w:cs="Calibri"/>
                <w:color w:val="000000"/>
                <w:lang w:eastAsia="es-AR"/>
              </w:rPr>
              <w:t> </w:t>
            </w:r>
          </w:p>
        </w:tc>
        <w:tc>
          <w:tcPr>
            <w:tcW w:w="1843" w:type="dxa"/>
            <w:gridSpan w:val="5"/>
            <w:shd w:val="clear" w:color="auto" w:fill="auto"/>
            <w:noWrap/>
            <w:vAlign w:val="bottom"/>
            <w:hideMark/>
          </w:tcPr>
          <w:p w:rsidR="00696FBE" w:rsidRPr="00696FBE" w:rsidRDefault="00696FBE" w:rsidP="00696FBE">
            <w:pPr>
              <w:rPr>
                <w:rFonts w:ascii="Calibri" w:eastAsia="Times New Roman" w:hAnsi="Calibri" w:cs="Calibri"/>
                <w:b/>
                <w:bCs/>
                <w:color w:val="000000"/>
                <w:lang w:eastAsia="es-AR"/>
              </w:rPr>
            </w:pPr>
            <w:r w:rsidRPr="00696FBE">
              <w:rPr>
                <w:rFonts w:ascii="Calibri" w:eastAsia="Times New Roman" w:hAnsi="Calibri" w:cs="Calibri"/>
                <w:b/>
                <w:bCs/>
                <w:color w:val="000000"/>
                <w:lang w:eastAsia="es-AR"/>
              </w:rPr>
              <w:t xml:space="preserve"> $      1.322.251,69 </w:t>
            </w:r>
          </w:p>
        </w:tc>
        <w:tc>
          <w:tcPr>
            <w:tcW w:w="5451" w:type="dxa"/>
            <w:shd w:val="clear" w:color="auto" w:fill="auto"/>
            <w:noWrap/>
            <w:vAlign w:val="bottom"/>
            <w:hideMark/>
          </w:tcPr>
          <w:p w:rsidR="00696FBE" w:rsidRPr="00696FBE" w:rsidRDefault="00C81B41" w:rsidP="00696FBE">
            <w:pPr>
              <w:rPr>
                <w:rFonts w:ascii="Calibri" w:eastAsia="Times New Roman" w:hAnsi="Calibri" w:cs="Calibri"/>
                <w:color w:val="000000"/>
                <w:lang w:eastAsia="es-AR"/>
              </w:rPr>
            </w:pPr>
            <w:r>
              <w:rPr>
                <w:rFonts w:ascii="Calibri" w:eastAsia="Times New Roman" w:hAnsi="Calibri" w:cs="Calibri"/>
                <w:color w:val="000000"/>
                <w:lang w:eastAsia="es-AR"/>
              </w:rPr>
              <w:t xml:space="preserve"> </w:t>
            </w:r>
            <w:r w:rsidR="00696FBE" w:rsidRPr="00696FBE">
              <w:rPr>
                <w:rFonts w:ascii="Calibri" w:eastAsia="Times New Roman" w:hAnsi="Calibri" w:cs="Calibri"/>
                <w:color w:val="000000"/>
                <w:lang w:eastAsia="es-AR"/>
              </w:rPr>
              <w:t xml:space="preserve">                                                 -   </w:t>
            </w:r>
          </w:p>
        </w:tc>
        <w:tc>
          <w:tcPr>
            <w:tcW w:w="1556" w:type="dxa"/>
            <w:tcBorders>
              <w:right w:val="nil"/>
            </w:tcBorders>
            <w:shd w:val="clear" w:color="auto" w:fill="auto"/>
            <w:noWrap/>
            <w:vAlign w:val="bottom"/>
            <w:hideMark/>
          </w:tcPr>
          <w:p w:rsidR="00696FBE" w:rsidRPr="00696FBE" w:rsidRDefault="00696FBE" w:rsidP="00696FBE">
            <w:pPr>
              <w:rPr>
                <w:rFonts w:ascii="Calibri" w:eastAsia="Times New Roman" w:hAnsi="Calibri" w:cs="Calibri"/>
                <w:color w:val="000000"/>
                <w:lang w:eastAsia="es-AR"/>
              </w:rPr>
            </w:pPr>
          </w:p>
        </w:tc>
      </w:tr>
    </w:tbl>
    <w:p w:rsidR="00696FBE" w:rsidRDefault="00696FBE" w:rsidP="00AA774F">
      <w:pPr>
        <w:jc w:val="both"/>
        <w:rPr>
          <w:rFonts w:ascii="Times New Roman" w:hAnsi="Times New Roman" w:cs="Times New Roman"/>
          <w:sz w:val="24"/>
          <w:szCs w:val="24"/>
        </w:rPr>
      </w:pPr>
    </w:p>
    <w:p w:rsidR="00696FBE" w:rsidRDefault="00696FBE" w:rsidP="00AA774F">
      <w:pPr>
        <w:jc w:val="both"/>
        <w:rPr>
          <w:rFonts w:ascii="Times New Roman" w:hAnsi="Times New Roman" w:cs="Times New Roman"/>
          <w:sz w:val="24"/>
          <w:szCs w:val="24"/>
        </w:rPr>
      </w:pPr>
    </w:p>
    <w:p w:rsidR="00696FBE" w:rsidRDefault="00C81B41" w:rsidP="00AA774F">
      <w:pPr>
        <w:jc w:val="both"/>
        <w:rPr>
          <w:rFonts w:ascii="Times New Roman" w:hAnsi="Times New Roman" w:cs="Times New Roman"/>
          <w:sz w:val="24"/>
          <w:szCs w:val="24"/>
        </w:rPr>
      </w:pPr>
      <w:r w:rsidRPr="000B38CD">
        <w:rPr>
          <w:rFonts w:ascii="Times New Roman" w:hAnsi="Times New Roman" w:cs="Times New Roman"/>
          <w:b/>
          <w:i/>
          <w:sz w:val="24"/>
          <w:szCs w:val="24"/>
        </w:rPr>
        <w:t>ARTICULO 7°.-</w:t>
      </w:r>
      <w:r>
        <w:rPr>
          <w:rFonts w:ascii="Times New Roman" w:hAnsi="Times New Roman" w:cs="Times New Roman"/>
          <w:sz w:val="24"/>
          <w:szCs w:val="24"/>
        </w:rPr>
        <w:t xml:space="preserve"> Compénsese las partidas excedidas del presupuesto de gastos 2019 que a continuación se detallan de fuente 110: </w:t>
      </w:r>
    </w:p>
    <w:p w:rsidR="00C81B41" w:rsidRDefault="00C81B41" w:rsidP="00AA774F">
      <w:pPr>
        <w:jc w:val="both"/>
        <w:rPr>
          <w:rFonts w:ascii="Times New Roman" w:hAnsi="Times New Roman" w:cs="Times New Roman"/>
          <w:sz w:val="24"/>
          <w:szCs w:val="24"/>
        </w:rPr>
      </w:pPr>
    </w:p>
    <w:tbl>
      <w:tblPr>
        <w:tblW w:w="14794" w:type="dxa"/>
        <w:tblInd w:w="-356" w:type="dxa"/>
        <w:tblCellMar>
          <w:left w:w="70" w:type="dxa"/>
          <w:right w:w="70" w:type="dxa"/>
        </w:tblCellMar>
        <w:tblLook w:val="04A0" w:firstRow="1" w:lastRow="0" w:firstColumn="1" w:lastColumn="0" w:noHBand="0" w:noVBand="1"/>
      </w:tblPr>
      <w:tblGrid>
        <w:gridCol w:w="1419"/>
        <w:gridCol w:w="425"/>
        <w:gridCol w:w="425"/>
        <w:gridCol w:w="429"/>
        <w:gridCol w:w="476"/>
        <w:gridCol w:w="87"/>
        <w:gridCol w:w="79"/>
        <w:gridCol w:w="173"/>
        <w:gridCol w:w="315"/>
        <w:gridCol w:w="284"/>
        <w:gridCol w:w="283"/>
        <w:gridCol w:w="165"/>
        <w:gridCol w:w="416"/>
        <w:gridCol w:w="416"/>
        <w:gridCol w:w="160"/>
        <w:gridCol w:w="686"/>
        <w:gridCol w:w="7000"/>
        <w:gridCol w:w="1556"/>
      </w:tblGrid>
      <w:tr w:rsidR="00C81B41" w:rsidRPr="00C81B41" w:rsidTr="00C81B41">
        <w:trPr>
          <w:trHeight w:val="300"/>
        </w:trPr>
        <w:tc>
          <w:tcPr>
            <w:tcW w:w="1419"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279" w:type="dxa"/>
            <w:gridSpan w:val="3"/>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76"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66" w:type="dxa"/>
            <w:gridSpan w:val="2"/>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73"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047" w:type="dxa"/>
            <w:gridSpan w:val="4"/>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68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b/>
                <w:bCs/>
                <w:color w:val="000000"/>
                <w:lang w:eastAsia="es-AR"/>
              </w:rPr>
            </w:pPr>
          </w:p>
        </w:tc>
        <w:tc>
          <w:tcPr>
            <w:tcW w:w="700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JURISDICCION</w:t>
            </w:r>
          </w:p>
        </w:tc>
        <w:tc>
          <w:tcPr>
            <w:tcW w:w="127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PROGRAMA</w:t>
            </w:r>
          </w:p>
        </w:tc>
        <w:tc>
          <w:tcPr>
            <w:tcW w:w="563" w:type="dxa"/>
            <w:gridSpan w:val="2"/>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FF</w:t>
            </w:r>
          </w:p>
        </w:tc>
        <w:tc>
          <w:tcPr>
            <w:tcW w:w="113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INCISO</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EXCESO </w:t>
            </w:r>
          </w:p>
        </w:tc>
        <w:tc>
          <w:tcPr>
            <w:tcW w:w="7000" w:type="dxa"/>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DENO_PAR_PRIN</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-325.215,97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-25.142,00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-7.137,00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-245.566,38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-27.039,00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-29.018,56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-385.165,87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-5.500,00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-275.815,88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-24.092,60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-33.431,00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-600.017,71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-586.350,26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-565.762,80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-42.365,58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-274.509,63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-22.002,17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-163.651,76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-7.203,25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-265.290,72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-2.250,88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-194.282,09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-656.806,96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-13.100,00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-437.452,63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-122.120,16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-1.717.267,11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-31,50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Impuestos, derechos y tasas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-22.448,00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-95.736,81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-22.775,34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Intereses por préstamos recibidos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Disminución de préstamos a largo plazo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-1.521,64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-7.276,11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-10.479,91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-35.149,00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-29.858,65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-27.284,81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-549,00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-79.603,90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-3.972,60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-3.206,60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-17.800,00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-297.721,11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-30.137,65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-38.425,23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-5.141,65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-25.814,00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-622,27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-105.446,41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-7.589,68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-16.112.979,19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-7.789,80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-85.000,00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-4.590,00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-8.663,01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Intereses por préstamos recibidos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Disminución de préstamos a largo plazo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65</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-17.329,57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66</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-211.634,59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72</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-391.731,60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76</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-433.847,53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79</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-237.022,60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81</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-238.973,50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85</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-133.311,00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87</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-168.976,22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88</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-108.360,24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92</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96</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-31.200,00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97</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-1.995,00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97</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-4.383,11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97</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-26.389,46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97</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-382,80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97</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-17.700,00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97</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-2.499,00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-701.161,17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-197.119,42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-145.481,00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-380,00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-2.777,25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-105.643,41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-1.764,98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-16.497,00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-33.111,41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-471.121,78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-63.280,00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-29.633,62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-93.405,00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-70.070,01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-3.779,02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-7.637,00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-6.532,02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-7.801,92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-1.145,56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-11.983,80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-41.942,42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-6.880,00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-5.140,00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-14.548,00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-327.301,21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-335,97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-5.663,41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-1.397,70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-4.372,00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-37.108,07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-7.167,51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-188.643,11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-22.900,00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-9.200,00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-30.297,85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-151.192,71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-2.302,30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Disminución de cuentas y documentos a pagar</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-12.913.777,38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Disminución de cuentas y documentos a pagar</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-235.297,40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-93.862,25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-34.350,67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-3.487,41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-677,98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-35.206,69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-4.234,00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-346.118,79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-26.852,00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-406.159,99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-12.500,20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-2.193,00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Impuestos, derechos y tasas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-74.579,00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-6.986,30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-185.874,57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Público gastos corrientes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Disminución de préstamos a largo plazo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-44.210,00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-4.070,00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-18.407,95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-11.555,27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-3.188,80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-203.692,20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-54.722,00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-93.484,62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-26.183,96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-2.480,00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-4.560,00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-9.199,96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-29.175,14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-14.558,72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-7.500,00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-1.041.689,60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-56.361,98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-369.622,00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-7.348,31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-1.190,16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-9.597,98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-41.541,82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-4.700,00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-69.591,24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-7.773,66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-36.730,64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-212.373,29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-4.886,00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-15.441,00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-3.510,00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-36.000,00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-3.288,00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-12.571,00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-84.112,42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-251,35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-4.393,42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-143.006,83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-2.800,00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-1.054,00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-119.094,09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-166.177,24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-2.636,91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-1.250,00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-359,31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-41.000,00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-54.307,00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-8.189,95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-2.510,00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-4.477,40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-2.048,27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-21.244,32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-3.452,00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-409.677,15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-226.778,00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-64.965,15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-32.301,95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-14.663,00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-24.171,22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-8.823,80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-11.999,84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-247.589,28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-2.260,50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-325.950,04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-361.730,00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-7.900,00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-35.300,00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-1.725,00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-4.952,44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-165.008,80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-167.843,98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-25.142,00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-22.480,00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-12.960,00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-15.050,00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-1.366,80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-195.075,80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-165.200,00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-113.220,00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-40.975,99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-354.929,20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-15.122,50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-37.713,00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-8.713,86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-15.330,00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-4.785,00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-34.939,07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-7.440,00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Libros, revistas y otros elementos coleccionables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-1.087,87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-14.340,51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-2.409,40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-88.969,96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-12.901,00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-5.994,00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-220.129,98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-354.376,69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-23.651,02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-47.305,00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-896,00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-11.880,00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-11.015,40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-2.300,00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-9.440,00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-10.585,00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-2.041.357,03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-527.142,51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-136.727,00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-6.238,05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-14.721,68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-11.890,98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-448.013,51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-27.392,00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-27.336,00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-6.386,05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-82.692,00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-468.130,36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-304.419,00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-23.253,99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-288.673,47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-243.494,46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-8.360,00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-3.099,00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-14.500,00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-688.898,37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-147.990,79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-1.636,52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-34.387,12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-116.069,40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-596.794,17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-298.834,40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-2.850,00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-16.800,00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-21.200,00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-1.304.965,35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-900.259,61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-806.265,00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-731.184,81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-615.958,24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-535.827,40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-342.926,07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-321.174,86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-297.964,84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-276.358,39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-271.045,00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-214.215,98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-203.732,12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-160.681,00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-153.474,00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-106.953,55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-57.052,00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-47.540,00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-46.238,00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-44.937,00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-43.857,89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-34.266,68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-33.939,00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-30.594,04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-27.200,00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-26.772,00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-17.300,25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-16.888,87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-13.537,00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-11.503,35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-10.200,00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-7.834,72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-7.626,00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-7.395,00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-7.257,10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-5.784,29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-5.728,00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-4.800,00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-4.700,00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-4.421,00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-3.943,00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-3.284,71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-2.900,20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-2.191,35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-1.950,00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-1.529,92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-1.443,00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-1.232,31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-1.111,27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Impuestos, derechos y tasas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-252.849,07 </w:t>
            </w:r>
          </w:p>
        </w:tc>
        <w:tc>
          <w:tcPr>
            <w:tcW w:w="7000"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29"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563" w:type="dxa"/>
            <w:gridSpan w:val="2"/>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252" w:type="dxa"/>
            <w:gridSpan w:val="2"/>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315"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284"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283"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843" w:type="dxa"/>
            <w:gridSpan w:val="5"/>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b/>
                <w:bCs/>
                <w:color w:val="000000"/>
                <w:lang w:eastAsia="es-AR"/>
              </w:rPr>
            </w:pPr>
          </w:p>
        </w:tc>
        <w:tc>
          <w:tcPr>
            <w:tcW w:w="700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29"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563" w:type="dxa"/>
            <w:gridSpan w:val="2"/>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252" w:type="dxa"/>
            <w:gridSpan w:val="2"/>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315"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284"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283"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b/>
                <w:bCs/>
                <w:color w:val="000000"/>
                <w:lang w:eastAsia="es-AR"/>
              </w:rPr>
            </w:pPr>
            <w:r w:rsidRPr="00C81B41">
              <w:rPr>
                <w:rFonts w:ascii="Calibri" w:eastAsia="Times New Roman" w:hAnsi="Calibri" w:cs="Calibri"/>
                <w:b/>
                <w:bCs/>
                <w:color w:val="000000"/>
                <w:lang w:eastAsia="es-AR"/>
              </w:rPr>
              <w:t xml:space="preserve"> $  -65.885.499,43 </w:t>
            </w:r>
          </w:p>
        </w:tc>
        <w:tc>
          <w:tcPr>
            <w:tcW w:w="700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bl>
    <w:p w:rsidR="00C81B41" w:rsidRDefault="00C81B41" w:rsidP="00AA774F">
      <w:pPr>
        <w:jc w:val="both"/>
        <w:rPr>
          <w:rFonts w:ascii="Times New Roman" w:hAnsi="Times New Roman" w:cs="Times New Roman"/>
          <w:sz w:val="24"/>
          <w:szCs w:val="24"/>
        </w:rPr>
      </w:pPr>
    </w:p>
    <w:p w:rsidR="00C81B41" w:rsidRDefault="00C81B41" w:rsidP="00AA774F">
      <w:pPr>
        <w:jc w:val="both"/>
        <w:rPr>
          <w:rFonts w:ascii="Times New Roman" w:hAnsi="Times New Roman" w:cs="Times New Roman"/>
          <w:sz w:val="24"/>
          <w:szCs w:val="24"/>
        </w:rPr>
      </w:pPr>
      <w:r w:rsidRPr="000B38CD">
        <w:rPr>
          <w:rFonts w:ascii="Times New Roman" w:hAnsi="Times New Roman" w:cs="Times New Roman"/>
          <w:b/>
          <w:i/>
          <w:sz w:val="24"/>
          <w:szCs w:val="24"/>
        </w:rPr>
        <w:t>ARTICULO 8°.-</w:t>
      </w:r>
      <w:r>
        <w:rPr>
          <w:rFonts w:ascii="Times New Roman" w:hAnsi="Times New Roman" w:cs="Times New Roman"/>
          <w:sz w:val="24"/>
          <w:szCs w:val="24"/>
        </w:rPr>
        <w:t xml:space="preserve"> Las partidas que se detallan en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anterior se compensarán con las economías de las siguientes partidas Fuente 110.</w:t>
      </w:r>
    </w:p>
    <w:p w:rsidR="00C81B41" w:rsidRDefault="00C81B41" w:rsidP="00AA774F">
      <w:pPr>
        <w:jc w:val="both"/>
        <w:rPr>
          <w:rFonts w:ascii="Times New Roman" w:hAnsi="Times New Roman" w:cs="Times New Roman"/>
          <w:sz w:val="24"/>
          <w:szCs w:val="24"/>
        </w:rPr>
      </w:pPr>
    </w:p>
    <w:tbl>
      <w:tblPr>
        <w:tblW w:w="14795" w:type="dxa"/>
        <w:tblInd w:w="-356" w:type="dxa"/>
        <w:tblCellMar>
          <w:left w:w="70" w:type="dxa"/>
          <w:right w:w="70" w:type="dxa"/>
        </w:tblCellMar>
        <w:tblLook w:val="04A0" w:firstRow="1" w:lastRow="0" w:firstColumn="1" w:lastColumn="0" w:noHBand="0" w:noVBand="1"/>
      </w:tblPr>
      <w:tblGrid>
        <w:gridCol w:w="1419"/>
        <w:gridCol w:w="425"/>
        <w:gridCol w:w="425"/>
        <w:gridCol w:w="429"/>
        <w:gridCol w:w="476"/>
        <w:gridCol w:w="87"/>
        <w:gridCol w:w="79"/>
        <w:gridCol w:w="173"/>
        <w:gridCol w:w="315"/>
        <w:gridCol w:w="284"/>
        <w:gridCol w:w="283"/>
        <w:gridCol w:w="165"/>
        <w:gridCol w:w="416"/>
        <w:gridCol w:w="416"/>
        <w:gridCol w:w="160"/>
        <w:gridCol w:w="686"/>
        <w:gridCol w:w="7001"/>
        <w:gridCol w:w="1556"/>
      </w:tblGrid>
      <w:tr w:rsidR="00C81B41" w:rsidRPr="00C81B41" w:rsidTr="00C81B41">
        <w:trPr>
          <w:trHeight w:val="300"/>
        </w:trPr>
        <w:tc>
          <w:tcPr>
            <w:tcW w:w="1419"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b/>
                <w:bCs/>
                <w:color w:val="000000"/>
                <w:sz w:val="20"/>
                <w:szCs w:val="20"/>
                <w:lang w:eastAsia="es-AR"/>
              </w:rPr>
            </w:pPr>
          </w:p>
        </w:tc>
        <w:tc>
          <w:tcPr>
            <w:tcW w:w="1279" w:type="dxa"/>
            <w:gridSpan w:val="3"/>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76"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66" w:type="dxa"/>
            <w:gridSpan w:val="2"/>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73"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047" w:type="dxa"/>
            <w:gridSpan w:val="4"/>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68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7001"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JURISDICCION</w:t>
            </w:r>
          </w:p>
        </w:tc>
        <w:tc>
          <w:tcPr>
            <w:tcW w:w="1279" w:type="dxa"/>
            <w:gridSpan w:val="3"/>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PROGRAMA</w:t>
            </w:r>
          </w:p>
        </w:tc>
        <w:tc>
          <w:tcPr>
            <w:tcW w:w="563" w:type="dxa"/>
            <w:gridSpan w:val="2"/>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FF</w:t>
            </w:r>
          </w:p>
        </w:tc>
        <w:tc>
          <w:tcPr>
            <w:tcW w:w="1134" w:type="dxa"/>
            <w:gridSpan w:val="5"/>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INCISO</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EXCESO </w:t>
            </w:r>
          </w:p>
        </w:tc>
        <w:tc>
          <w:tcPr>
            <w:tcW w:w="7001" w:type="dxa"/>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DENO_PAR_PRIN</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617,96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793,00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4.902,02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9.320,00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21.300,00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39.180,00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118.264,60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195.217,75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736,08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Equipo de seguridad</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5.285,00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9.940,00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21.800,00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Disminución de préstamos a corto plazo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171.889,00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206.924,04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341.192,74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Transferencias al sector privado para financiar gastos corrientes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100,91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5.354,00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11.440,00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13.417,75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331.594,31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148.336,79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1.131,76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36.644,36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188.444,00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1.293.490,98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295,00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7.375,61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minerales no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9.660,00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62.633,80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117.027,00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604.429,18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82</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215,00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89</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727,58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Impuestos, derechos y tasas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997,00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Obras de arte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284.354,63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351.139,35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621.688,21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33.006.551,57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2.302,00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8.658,64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200.524,87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496.304,44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13.334,92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48.760,00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113.410,74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167.047,87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310.135,63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0,66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550,00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3.323,99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4.271,00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31.514,00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75.799,35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94.324,00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265.253,02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265.316,70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772,00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666.554,23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280,00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Impuestos, derechos y tasas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2.022,51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59.281,86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103.548,43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183.486,20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344.485,02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79,20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14.869,00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532,10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13.641,16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27.667,15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Bienes preexistentes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4.466,12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8.903,76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137.860,02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7.584,50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176.229,41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445.800,00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Construcciones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Impuestos, derechos y tasas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1.889,26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8.889,01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245.483,01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28</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364.968,59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314.696,00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1110109000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47</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1110111000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343.000,00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1.100,00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3.292,93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42.847,06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88.449,32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Intereses por préstamos recibidos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291.335,44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426.561,11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532.723,95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1110112000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2.114.263,94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520,00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70.000,00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448,00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992,93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155.200,27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3.507,30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Equipo de seguridad</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578.299,80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1.436.758,53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5.860.540,18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828,56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5.629,50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15.500,00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866,00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7.160,00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21.505,00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74.514,54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1110114000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189.150,10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346,00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Publicidad y propaganda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1.063,06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2.500,00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5.229,50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6.907,61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1110115000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12.433,69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1.031,00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1.894,00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303.825,21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148.288,16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169.387,58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181.496,54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39</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1.591.797,13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30.001,00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42</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105.000,00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1110116000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43</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607,27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866,00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1.705,67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29.191,38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37.000,00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Pasajes y viáticos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42.455,00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49.147,45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técnicos y profesionales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303.820,58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598.661,51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Alquileres y derechos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137.274,00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671,07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Equipo de seguridad</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lastRenderedPageBreak/>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2.067,62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1110117000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6.202,85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210,93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Maquinaria y equipo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348.796,36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45"/>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136.931,36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587.194,46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914,50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50.206,57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44</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638.387,70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6</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2.000,00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57.151,00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45</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158.525,79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33.659,00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de cuero y caucho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51.021,85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8</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68.607,29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Minerales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190.549,00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229.608,49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químicos, combustibles y lubricantes</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260.052,88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C81B41">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46</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1.979.984,85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5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6657AB">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1110200000</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29"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252"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31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1.099.010,71 </w:t>
            </w:r>
          </w:p>
        </w:tc>
        <w:tc>
          <w:tcPr>
            <w:tcW w:w="7001"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temporario</w:t>
            </w:r>
          </w:p>
        </w:tc>
        <w:tc>
          <w:tcPr>
            <w:tcW w:w="1556" w:type="dxa"/>
            <w:tcBorders>
              <w:top w:val="nil"/>
              <w:left w:val="nil"/>
              <w:bottom w:val="single" w:sz="4" w:space="0" w:color="auto"/>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6657AB">
        <w:trPr>
          <w:trHeight w:val="315"/>
        </w:trPr>
        <w:tc>
          <w:tcPr>
            <w:tcW w:w="1419" w:type="dxa"/>
            <w:tcBorders>
              <w:top w:val="single" w:sz="4" w:space="0" w:color="auto"/>
              <w:lef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w:t>
            </w:r>
          </w:p>
        </w:tc>
        <w:tc>
          <w:tcPr>
            <w:tcW w:w="425" w:type="dxa"/>
            <w:tcBorders>
              <w:top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 </w:t>
            </w:r>
          </w:p>
        </w:tc>
        <w:tc>
          <w:tcPr>
            <w:tcW w:w="425" w:type="dxa"/>
            <w:tcBorders>
              <w:top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 </w:t>
            </w:r>
          </w:p>
        </w:tc>
        <w:tc>
          <w:tcPr>
            <w:tcW w:w="429" w:type="dxa"/>
            <w:tcBorders>
              <w:top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 </w:t>
            </w:r>
          </w:p>
        </w:tc>
        <w:tc>
          <w:tcPr>
            <w:tcW w:w="563" w:type="dxa"/>
            <w:gridSpan w:val="2"/>
            <w:tcBorders>
              <w:top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w:t>
            </w:r>
          </w:p>
        </w:tc>
        <w:tc>
          <w:tcPr>
            <w:tcW w:w="252" w:type="dxa"/>
            <w:gridSpan w:val="2"/>
            <w:tcBorders>
              <w:top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 </w:t>
            </w:r>
          </w:p>
        </w:tc>
        <w:tc>
          <w:tcPr>
            <w:tcW w:w="315" w:type="dxa"/>
            <w:tcBorders>
              <w:top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 </w:t>
            </w:r>
          </w:p>
        </w:tc>
        <w:tc>
          <w:tcPr>
            <w:tcW w:w="284" w:type="dxa"/>
            <w:tcBorders>
              <w:top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 </w:t>
            </w:r>
          </w:p>
        </w:tc>
        <w:tc>
          <w:tcPr>
            <w:tcW w:w="283" w:type="dxa"/>
            <w:tcBorders>
              <w:top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 </w:t>
            </w:r>
          </w:p>
        </w:tc>
        <w:tc>
          <w:tcPr>
            <w:tcW w:w="1843" w:type="dxa"/>
            <w:gridSpan w:val="5"/>
            <w:tcBorders>
              <w:top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b/>
                <w:bCs/>
                <w:color w:val="000000"/>
                <w:lang w:eastAsia="es-AR"/>
              </w:rPr>
            </w:pPr>
            <w:r w:rsidRPr="00C81B41">
              <w:rPr>
                <w:rFonts w:ascii="Calibri" w:eastAsia="Times New Roman" w:hAnsi="Calibri" w:cs="Calibri"/>
                <w:b/>
                <w:bCs/>
                <w:color w:val="000000"/>
                <w:lang w:eastAsia="es-AR"/>
              </w:rPr>
              <w:t xml:space="preserve"> $    65.885.499,43 </w:t>
            </w:r>
          </w:p>
        </w:tc>
        <w:tc>
          <w:tcPr>
            <w:tcW w:w="7001" w:type="dxa"/>
            <w:tcBorders>
              <w:top w:val="single" w:sz="4" w:space="0" w:color="auto"/>
            </w:tcBorders>
            <w:shd w:val="clear" w:color="auto" w:fill="auto"/>
            <w:noWrap/>
            <w:vAlign w:val="bottom"/>
            <w:hideMark/>
          </w:tcPr>
          <w:p w:rsidR="00C81B41" w:rsidRPr="00C81B41" w:rsidRDefault="00C81B41" w:rsidP="000B38CD">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w:t>
            </w:r>
          </w:p>
        </w:tc>
        <w:tc>
          <w:tcPr>
            <w:tcW w:w="1556" w:type="dxa"/>
            <w:tcBorders>
              <w:top w:val="single" w:sz="4" w:space="0" w:color="auto"/>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bl>
    <w:p w:rsidR="00C81B41" w:rsidRDefault="00C81B41" w:rsidP="00AA774F">
      <w:pPr>
        <w:jc w:val="both"/>
        <w:rPr>
          <w:rFonts w:ascii="Times New Roman" w:hAnsi="Times New Roman" w:cs="Times New Roman"/>
          <w:sz w:val="24"/>
          <w:szCs w:val="24"/>
        </w:rPr>
      </w:pPr>
    </w:p>
    <w:p w:rsidR="00C81B41" w:rsidRDefault="00C81B41" w:rsidP="00AA774F">
      <w:pPr>
        <w:jc w:val="both"/>
        <w:rPr>
          <w:rFonts w:ascii="Times New Roman" w:hAnsi="Times New Roman" w:cs="Times New Roman"/>
          <w:sz w:val="24"/>
          <w:szCs w:val="24"/>
        </w:rPr>
      </w:pPr>
      <w:r w:rsidRPr="000B38CD">
        <w:rPr>
          <w:rFonts w:ascii="Times New Roman" w:hAnsi="Times New Roman" w:cs="Times New Roman"/>
          <w:b/>
          <w:i/>
          <w:sz w:val="24"/>
          <w:szCs w:val="24"/>
        </w:rPr>
        <w:t>ARTICULO 9°.-</w:t>
      </w:r>
      <w:r>
        <w:rPr>
          <w:rFonts w:ascii="Times New Roman" w:hAnsi="Times New Roman" w:cs="Times New Roman"/>
          <w:sz w:val="24"/>
          <w:szCs w:val="24"/>
        </w:rPr>
        <w:t xml:space="preserve"> Compénsese las partidas excedidas del presupuesto de gasto 2019 que a continuación se detallan de fuente 110 del H.C.D.:</w:t>
      </w:r>
    </w:p>
    <w:tbl>
      <w:tblPr>
        <w:tblW w:w="13614" w:type="dxa"/>
        <w:tblInd w:w="-356" w:type="dxa"/>
        <w:tblCellMar>
          <w:left w:w="70" w:type="dxa"/>
          <w:right w:w="70" w:type="dxa"/>
        </w:tblCellMar>
        <w:tblLook w:val="04A0" w:firstRow="1" w:lastRow="0" w:firstColumn="1" w:lastColumn="0" w:noHBand="0" w:noVBand="1"/>
      </w:tblPr>
      <w:tblGrid>
        <w:gridCol w:w="1419"/>
        <w:gridCol w:w="305"/>
        <w:gridCol w:w="457"/>
        <w:gridCol w:w="458"/>
        <w:gridCol w:w="113"/>
        <w:gridCol w:w="368"/>
        <w:gridCol w:w="92"/>
        <w:gridCol w:w="160"/>
        <w:gridCol w:w="160"/>
        <w:gridCol w:w="296"/>
        <w:gridCol w:w="426"/>
        <w:gridCol w:w="252"/>
        <w:gridCol w:w="225"/>
        <w:gridCol w:w="400"/>
        <w:gridCol w:w="400"/>
        <w:gridCol w:w="160"/>
        <w:gridCol w:w="689"/>
        <w:gridCol w:w="5694"/>
        <w:gridCol w:w="1540"/>
      </w:tblGrid>
      <w:tr w:rsidR="00C81B41" w:rsidRPr="00C81B41" w:rsidTr="000B38CD">
        <w:trPr>
          <w:trHeight w:val="300"/>
        </w:trPr>
        <w:tc>
          <w:tcPr>
            <w:tcW w:w="1419"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333" w:type="dxa"/>
            <w:gridSpan w:val="4"/>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60" w:type="dxa"/>
            <w:gridSpan w:val="2"/>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199" w:type="dxa"/>
            <w:gridSpan w:val="4"/>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00"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00"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689"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b/>
                <w:bCs/>
                <w:color w:val="000000"/>
                <w:lang w:eastAsia="es-AR"/>
              </w:rPr>
            </w:pPr>
          </w:p>
        </w:tc>
        <w:tc>
          <w:tcPr>
            <w:tcW w:w="5694"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JURISDICCION</w:t>
            </w:r>
          </w:p>
        </w:tc>
        <w:tc>
          <w:tcPr>
            <w:tcW w:w="1220" w:type="dxa"/>
            <w:gridSpan w:val="3"/>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PROGRAMA</w:t>
            </w:r>
          </w:p>
        </w:tc>
        <w:tc>
          <w:tcPr>
            <w:tcW w:w="481" w:type="dxa"/>
            <w:gridSpan w:val="2"/>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FF</w:t>
            </w:r>
          </w:p>
        </w:tc>
        <w:tc>
          <w:tcPr>
            <w:tcW w:w="1386" w:type="dxa"/>
            <w:gridSpan w:val="6"/>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r w:rsidRPr="00C81B41">
              <w:rPr>
                <w:rFonts w:ascii="Calibri" w:eastAsia="Times New Roman" w:hAnsi="Calibri" w:cs="Calibri"/>
                <w:color w:val="000000"/>
                <w:lang w:eastAsia="es-AR"/>
              </w:rPr>
              <w:t>INCISO</w:t>
            </w:r>
          </w:p>
        </w:tc>
        <w:tc>
          <w:tcPr>
            <w:tcW w:w="1874" w:type="dxa"/>
            <w:gridSpan w:val="5"/>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EXCESO </w:t>
            </w:r>
          </w:p>
        </w:tc>
        <w:tc>
          <w:tcPr>
            <w:tcW w:w="5694" w:type="dxa"/>
            <w:tcBorders>
              <w:top w:val="single" w:sz="4" w:space="0" w:color="auto"/>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DENO_PAR_PRIN</w:t>
            </w: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1110200000</w:t>
            </w:r>
          </w:p>
        </w:tc>
        <w:tc>
          <w:tcPr>
            <w:tcW w:w="30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57"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58"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412" w:type="dxa"/>
            <w:gridSpan w:val="3"/>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9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52"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74"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-355.694,41 </w:t>
            </w:r>
          </w:p>
        </w:tc>
        <w:tc>
          <w:tcPr>
            <w:tcW w:w="5694"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Personal permanente</w:t>
            </w: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1110200000</w:t>
            </w:r>
          </w:p>
        </w:tc>
        <w:tc>
          <w:tcPr>
            <w:tcW w:w="30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57"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58"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412" w:type="dxa"/>
            <w:gridSpan w:val="3"/>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29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4</w:t>
            </w:r>
          </w:p>
        </w:tc>
        <w:tc>
          <w:tcPr>
            <w:tcW w:w="42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52"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74"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-58.252,00 </w:t>
            </w:r>
          </w:p>
        </w:tc>
        <w:tc>
          <w:tcPr>
            <w:tcW w:w="5694"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Asignaciones familiares</w:t>
            </w: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1110200000</w:t>
            </w:r>
          </w:p>
        </w:tc>
        <w:tc>
          <w:tcPr>
            <w:tcW w:w="30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57"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58"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412" w:type="dxa"/>
            <w:gridSpan w:val="3"/>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9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7</w:t>
            </w:r>
          </w:p>
        </w:tc>
        <w:tc>
          <w:tcPr>
            <w:tcW w:w="42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52"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74"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-9.840,00 </w:t>
            </w:r>
          </w:p>
        </w:tc>
        <w:tc>
          <w:tcPr>
            <w:tcW w:w="5694"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metálicos</w:t>
            </w: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1110200000</w:t>
            </w:r>
          </w:p>
        </w:tc>
        <w:tc>
          <w:tcPr>
            <w:tcW w:w="30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57"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58"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412" w:type="dxa"/>
            <w:gridSpan w:val="3"/>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9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52"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74"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-6.153,10 </w:t>
            </w:r>
          </w:p>
        </w:tc>
        <w:tc>
          <w:tcPr>
            <w:tcW w:w="5694"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Productos alimenticios agropecuarios y forestales</w:t>
            </w: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1110200000</w:t>
            </w:r>
          </w:p>
        </w:tc>
        <w:tc>
          <w:tcPr>
            <w:tcW w:w="30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57"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58"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412" w:type="dxa"/>
            <w:gridSpan w:val="3"/>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2</w:t>
            </w:r>
          </w:p>
        </w:tc>
        <w:tc>
          <w:tcPr>
            <w:tcW w:w="29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9</w:t>
            </w:r>
          </w:p>
        </w:tc>
        <w:tc>
          <w:tcPr>
            <w:tcW w:w="42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52"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74"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-722,62 </w:t>
            </w:r>
          </w:p>
        </w:tc>
        <w:tc>
          <w:tcPr>
            <w:tcW w:w="5694"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Otros bienes de consumo</w:t>
            </w: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1110200000</w:t>
            </w:r>
          </w:p>
        </w:tc>
        <w:tc>
          <w:tcPr>
            <w:tcW w:w="30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57"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58"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412" w:type="dxa"/>
            <w:gridSpan w:val="3"/>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9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2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52"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74"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-104.205,33 </w:t>
            </w:r>
          </w:p>
        </w:tc>
        <w:tc>
          <w:tcPr>
            <w:tcW w:w="5694"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básicos</w:t>
            </w: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1110200000</w:t>
            </w:r>
          </w:p>
        </w:tc>
        <w:tc>
          <w:tcPr>
            <w:tcW w:w="30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57"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58"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412" w:type="dxa"/>
            <w:gridSpan w:val="3"/>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9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42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52"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74"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-1.700,00 </w:t>
            </w:r>
          </w:p>
        </w:tc>
        <w:tc>
          <w:tcPr>
            <w:tcW w:w="5694"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Mantenimiento, reparación y limpieza</w:t>
            </w: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1110200000</w:t>
            </w:r>
          </w:p>
        </w:tc>
        <w:tc>
          <w:tcPr>
            <w:tcW w:w="305"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w:t>
            </w:r>
          </w:p>
        </w:tc>
        <w:tc>
          <w:tcPr>
            <w:tcW w:w="457"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58"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110</w:t>
            </w:r>
          </w:p>
        </w:tc>
        <w:tc>
          <w:tcPr>
            <w:tcW w:w="412" w:type="dxa"/>
            <w:gridSpan w:val="3"/>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3</w:t>
            </w:r>
          </w:p>
        </w:tc>
        <w:tc>
          <w:tcPr>
            <w:tcW w:w="29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5</w:t>
            </w:r>
          </w:p>
        </w:tc>
        <w:tc>
          <w:tcPr>
            <w:tcW w:w="426"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252" w:type="dxa"/>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jc w:val="right"/>
              <w:rPr>
                <w:rFonts w:ascii="Calibri" w:eastAsia="Times New Roman" w:hAnsi="Calibri" w:cs="Calibri"/>
                <w:color w:val="000000"/>
                <w:lang w:eastAsia="es-AR"/>
              </w:rPr>
            </w:pPr>
            <w:r w:rsidRPr="00C81B41">
              <w:rPr>
                <w:rFonts w:ascii="Calibri" w:eastAsia="Times New Roman" w:hAnsi="Calibri" w:cs="Calibri"/>
                <w:color w:val="000000"/>
                <w:lang w:eastAsia="es-AR"/>
              </w:rPr>
              <w:t>0</w:t>
            </w:r>
          </w:p>
        </w:tc>
        <w:tc>
          <w:tcPr>
            <w:tcW w:w="1874" w:type="dxa"/>
            <w:gridSpan w:val="5"/>
            <w:tcBorders>
              <w:top w:val="nil"/>
              <w:left w:val="nil"/>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r w:rsidRPr="00C81B41">
              <w:rPr>
                <w:rFonts w:ascii="Calibri" w:eastAsia="Times New Roman" w:hAnsi="Calibri" w:cs="Calibri"/>
                <w:color w:val="000000"/>
                <w:lang w:eastAsia="es-AR"/>
              </w:rPr>
              <w:t xml:space="preserve"> $                 -540,00 </w:t>
            </w:r>
          </w:p>
        </w:tc>
        <w:tc>
          <w:tcPr>
            <w:tcW w:w="5694" w:type="dxa"/>
            <w:tcBorders>
              <w:top w:val="nil"/>
              <w:left w:val="nil"/>
              <w:bottom w:val="single" w:sz="4" w:space="0" w:color="auto"/>
              <w:right w:val="single" w:sz="4" w:space="0" w:color="auto"/>
            </w:tcBorders>
            <w:shd w:val="clear" w:color="auto" w:fill="auto"/>
            <w:noWrap/>
            <w:vAlign w:val="bottom"/>
            <w:hideMark/>
          </w:tcPr>
          <w:p w:rsidR="00C81B41" w:rsidRPr="000B38CD" w:rsidRDefault="00C81B41" w:rsidP="00C81B41">
            <w:pPr>
              <w:rPr>
                <w:rFonts w:ascii="Calibri" w:eastAsia="Times New Roman" w:hAnsi="Calibri" w:cs="Calibri"/>
                <w:color w:val="000000"/>
                <w:sz w:val="18"/>
                <w:szCs w:val="18"/>
                <w:lang w:eastAsia="es-AR"/>
              </w:rPr>
            </w:pPr>
            <w:r w:rsidRPr="000B38CD">
              <w:rPr>
                <w:rFonts w:ascii="Calibri" w:eastAsia="Times New Roman" w:hAnsi="Calibri" w:cs="Calibri"/>
                <w:color w:val="000000"/>
                <w:sz w:val="18"/>
                <w:szCs w:val="18"/>
                <w:lang w:eastAsia="es-AR"/>
              </w:rPr>
              <w:t>Servicios comerciales y financieros</w:t>
            </w: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305"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457"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458"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481" w:type="dxa"/>
            <w:gridSpan w:val="2"/>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412" w:type="dxa"/>
            <w:gridSpan w:val="3"/>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29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426"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252"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874" w:type="dxa"/>
            <w:gridSpan w:val="5"/>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5694"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r w:rsidR="00C81B41" w:rsidRPr="00C81B41" w:rsidTr="000B38CD">
        <w:trPr>
          <w:trHeight w:val="300"/>
        </w:trPr>
        <w:tc>
          <w:tcPr>
            <w:tcW w:w="1419"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305"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57"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58"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81" w:type="dxa"/>
            <w:gridSpan w:val="2"/>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412" w:type="dxa"/>
            <w:gridSpan w:val="3"/>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296"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426"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252" w:type="dxa"/>
            <w:tcBorders>
              <w:top w:val="nil"/>
              <w:left w:val="nil"/>
              <w:bottom w:val="nil"/>
              <w:right w:val="nil"/>
            </w:tcBorders>
            <w:shd w:val="clear" w:color="auto" w:fill="auto"/>
            <w:noWrap/>
            <w:vAlign w:val="bottom"/>
            <w:hideMark/>
          </w:tcPr>
          <w:p w:rsidR="00C81B41" w:rsidRPr="00C81B41" w:rsidRDefault="00C81B41" w:rsidP="00C81B41">
            <w:pPr>
              <w:jc w:val="center"/>
              <w:rPr>
                <w:rFonts w:ascii="Calibri" w:eastAsia="Times New Roman" w:hAnsi="Calibri" w:cs="Calibri"/>
                <w:color w:val="000000"/>
                <w:lang w:eastAsia="es-AR"/>
              </w:rPr>
            </w:pPr>
          </w:p>
        </w:tc>
        <w:tc>
          <w:tcPr>
            <w:tcW w:w="18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B41" w:rsidRPr="00C81B41" w:rsidRDefault="00C81B41" w:rsidP="00C81B41">
            <w:pPr>
              <w:rPr>
                <w:rFonts w:ascii="Calibri" w:eastAsia="Times New Roman" w:hAnsi="Calibri" w:cs="Calibri"/>
                <w:b/>
                <w:bCs/>
                <w:color w:val="000000"/>
                <w:lang w:eastAsia="es-AR"/>
              </w:rPr>
            </w:pPr>
            <w:r w:rsidRPr="00C81B41">
              <w:rPr>
                <w:rFonts w:ascii="Calibri" w:eastAsia="Times New Roman" w:hAnsi="Calibri" w:cs="Calibri"/>
                <w:b/>
                <w:bCs/>
                <w:color w:val="000000"/>
                <w:lang w:eastAsia="es-AR"/>
              </w:rPr>
              <w:t xml:space="preserve"> $        -537.107,46 </w:t>
            </w:r>
          </w:p>
        </w:tc>
        <w:tc>
          <w:tcPr>
            <w:tcW w:w="5694"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c>
          <w:tcPr>
            <w:tcW w:w="1540" w:type="dxa"/>
            <w:tcBorders>
              <w:top w:val="nil"/>
              <w:left w:val="nil"/>
              <w:bottom w:val="nil"/>
              <w:right w:val="nil"/>
            </w:tcBorders>
            <w:shd w:val="clear" w:color="auto" w:fill="auto"/>
            <w:noWrap/>
            <w:vAlign w:val="bottom"/>
            <w:hideMark/>
          </w:tcPr>
          <w:p w:rsidR="00C81B41" w:rsidRPr="00C81B41" w:rsidRDefault="00C81B41" w:rsidP="00C81B41">
            <w:pPr>
              <w:rPr>
                <w:rFonts w:ascii="Calibri" w:eastAsia="Times New Roman" w:hAnsi="Calibri" w:cs="Calibri"/>
                <w:color w:val="000000"/>
                <w:lang w:eastAsia="es-AR"/>
              </w:rPr>
            </w:pPr>
          </w:p>
        </w:tc>
      </w:tr>
    </w:tbl>
    <w:p w:rsidR="00C81B41" w:rsidRDefault="00C81B41" w:rsidP="00AA774F">
      <w:pPr>
        <w:jc w:val="both"/>
        <w:rPr>
          <w:rFonts w:ascii="Times New Roman" w:hAnsi="Times New Roman" w:cs="Times New Roman"/>
          <w:sz w:val="24"/>
          <w:szCs w:val="24"/>
        </w:rPr>
      </w:pPr>
    </w:p>
    <w:p w:rsidR="00B672DD" w:rsidRDefault="00B672DD" w:rsidP="00AA774F">
      <w:pPr>
        <w:jc w:val="both"/>
        <w:rPr>
          <w:rFonts w:ascii="Times New Roman" w:hAnsi="Times New Roman" w:cs="Times New Roman"/>
          <w:sz w:val="24"/>
          <w:szCs w:val="24"/>
        </w:rPr>
      </w:pPr>
      <w:r w:rsidRPr="006657AB">
        <w:rPr>
          <w:rFonts w:ascii="Times New Roman" w:hAnsi="Times New Roman" w:cs="Times New Roman"/>
          <w:b/>
          <w:i/>
          <w:sz w:val="24"/>
          <w:szCs w:val="24"/>
        </w:rPr>
        <w:t>ARTICULO 10°.-</w:t>
      </w:r>
      <w:r>
        <w:rPr>
          <w:rFonts w:ascii="Times New Roman" w:hAnsi="Times New Roman" w:cs="Times New Roman"/>
          <w:sz w:val="24"/>
          <w:szCs w:val="24"/>
        </w:rPr>
        <w:t xml:space="preserve"> Las partidas que se detallan en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anterior se compensarán con las economías de las siguientes partidas Fuente 110 del H.C.D.</w:t>
      </w:r>
    </w:p>
    <w:tbl>
      <w:tblPr>
        <w:tblW w:w="12737" w:type="dxa"/>
        <w:tblInd w:w="-356" w:type="dxa"/>
        <w:tblCellMar>
          <w:left w:w="70" w:type="dxa"/>
          <w:right w:w="70" w:type="dxa"/>
        </w:tblCellMar>
        <w:tblLook w:val="04A0" w:firstRow="1" w:lastRow="0" w:firstColumn="1" w:lastColumn="0" w:noHBand="0" w:noVBand="1"/>
      </w:tblPr>
      <w:tblGrid>
        <w:gridCol w:w="1419"/>
        <w:gridCol w:w="348"/>
        <w:gridCol w:w="349"/>
        <w:gridCol w:w="523"/>
        <w:gridCol w:w="287"/>
        <w:gridCol w:w="194"/>
        <w:gridCol w:w="282"/>
        <w:gridCol w:w="160"/>
        <w:gridCol w:w="160"/>
        <w:gridCol w:w="106"/>
        <w:gridCol w:w="426"/>
        <w:gridCol w:w="283"/>
        <w:gridCol w:w="232"/>
        <w:gridCol w:w="416"/>
        <w:gridCol w:w="416"/>
        <w:gridCol w:w="160"/>
        <w:gridCol w:w="619"/>
        <w:gridCol w:w="4801"/>
        <w:gridCol w:w="1556"/>
      </w:tblGrid>
      <w:tr w:rsidR="00B672DD" w:rsidRPr="00B672DD" w:rsidTr="00B672DD">
        <w:trPr>
          <w:trHeight w:val="300"/>
        </w:trPr>
        <w:tc>
          <w:tcPr>
            <w:tcW w:w="1419"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b/>
                <w:bCs/>
                <w:color w:val="000000"/>
                <w:sz w:val="20"/>
                <w:szCs w:val="20"/>
                <w:lang w:eastAsia="es-AR"/>
              </w:rPr>
            </w:pPr>
          </w:p>
        </w:tc>
        <w:tc>
          <w:tcPr>
            <w:tcW w:w="1507" w:type="dxa"/>
            <w:gridSpan w:val="4"/>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76" w:type="dxa"/>
            <w:gridSpan w:val="2"/>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047" w:type="dxa"/>
            <w:gridSpan w:val="4"/>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619"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801"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55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B672DD">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JURISDICCION</w:t>
            </w:r>
          </w:p>
        </w:tc>
        <w:tc>
          <w:tcPr>
            <w:tcW w:w="1220"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PROGRAMA</w:t>
            </w:r>
          </w:p>
        </w:tc>
        <w:tc>
          <w:tcPr>
            <w:tcW w:w="481" w:type="dxa"/>
            <w:gridSpan w:val="2"/>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FF</w:t>
            </w:r>
          </w:p>
        </w:tc>
        <w:tc>
          <w:tcPr>
            <w:tcW w:w="1417" w:type="dxa"/>
            <w:gridSpan w:val="6"/>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INCISO</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EXCESO </w:t>
            </w:r>
          </w:p>
        </w:tc>
        <w:tc>
          <w:tcPr>
            <w:tcW w:w="4801" w:type="dxa"/>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DENO_PAR_PRIN</w:t>
            </w:r>
          </w:p>
        </w:tc>
        <w:tc>
          <w:tcPr>
            <w:tcW w:w="155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B672D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1110200000</w:t>
            </w:r>
          </w:p>
        </w:tc>
        <w:tc>
          <w:tcPr>
            <w:tcW w:w="348"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49"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52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2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500,00 </w:t>
            </w:r>
          </w:p>
        </w:tc>
        <w:tc>
          <w:tcPr>
            <w:tcW w:w="480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Textiles y vestuario</w:t>
            </w:r>
          </w:p>
        </w:tc>
        <w:tc>
          <w:tcPr>
            <w:tcW w:w="155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B672D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1110200000</w:t>
            </w:r>
          </w:p>
        </w:tc>
        <w:tc>
          <w:tcPr>
            <w:tcW w:w="348"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49"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52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6</w:t>
            </w:r>
          </w:p>
        </w:tc>
        <w:tc>
          <w:tcPr>
            <w:tcW w:w="42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7.887,48 </w:t>
            </w:r>
          </w:p>
        </w:tc>
        <w:tc>
          <w:tcPr>
            <w:tcW w:w="480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Beneficios y compensaciones</w:t>
            </w:r>
          </w:p>
        </w:tc>
        <w:tc>
          <w:tcPr>
            <w:tcW w:w="155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B672D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1110200000</w:t>
            </w:r>
          </w:p>
        </w:tc>
        <w:tc>
          <w:tcPr>
            <w:tcW w:w="348"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49"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52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42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30.000,00 </w:t>
            </w:r>
          </w:p>
        </w:tc>
        <w:tc>
          <w:tcPr>
            <w:tcW w:w="480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Asistencia social al personal</w:t>
            </w:r>
          </w:p>
        </w:tc>
        <w:tc>
          <w:tcPr>
            <w:tcW w:w="155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B672D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1110200000</w:t>
            </w:r>
          </w:p>
        </w:tc>
        <w:tc>
          <w:tcPr>
            <w:tcW w:w="348"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49"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52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2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45.000,00 </w:t>
            </w:r>
          </w:p>
        </w:tc>
        <w:tc>
          <w:tcPr>
            <w:tcW w:w="480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extraordinarios</w:t>
            </w:r>
          </w:p>
        </w:tc>
        <w:tc>
          <w:tcPr>
            <w:tcW w:w="155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B672D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1110200000</w:t>
            </w:r>
          </w:p>
        </w:tc>
        <w:tc>
          <w:tcPr>
            <w:tcW w:w="348"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49"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52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w:t>
            </w:r>
          </w:p>
        </w:tc>
        <w:tc>
          <w:tcPr>
            <w:tcW w:w="42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46.700,00 </w:t>
            </w:r>
          </w:p>
        </w:tc>
        <w:tc>
          <w:tcPr>
            <w:tcW w:w="480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Otros servicios</w:t>
            </w:r>
          </w:p>
        </w:tc>
        <w:tc>
          <w:tcPr>
            <w:tcW w:w="155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B672D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1110200000</w:t>
            </w:r>
          </w:p>
        </w:tc>
        <w:tc>
          <w:tcPr>
            <w:tcW w:w="348"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49"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52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2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138.655,00 </w:t>
            </w:r>
          </w:p>
        </w:tc>
        <w:tc>
          <w:tcPr>
            <w:tcW w:w="480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de papel, cartón e impresos</w:t>
            </w:r>
          </w:p>
        </w:tc>
        <w:tc>
          <w:tcPr>
            <w:tcW w:w="155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B672DD">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1110200000</w:t>
            </w:r>
          </w:p>
        </w:tc>
        <w:tc>
          <w:tcPr>
            <w:tcW w:w="348"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49"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52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2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268.364,98 </w:t>
            </w:r>
          </w:p>
        </w:tc>
        <w:tc>
          <w:tcPr>
            <w:tcW w:w="480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Personal temporario</w:t>
            </w:r>
          </w:p>
        </w:tc>
        <w:tc>
          <w:tcPr>
            <w:tcW w:w="155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6657AB">
        <w:trPr>
          <w:trHeight w:val="300"/>
        </w:trPr>
        <w:tc>
          <w:tcPr>
            <w:tcW w:w="1419"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348"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349"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523"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81" w:type="dxa"/>
            <w:gridSpan w:val="2"/>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42" w:type="dxa"/>
            <w:gridSpan w:val="2"/>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266" w:type="dxa"/>
            <w:gridSpan w:val="2"/>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26"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283"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1843" w:type="dxa"/>
            <w:gridSpan w:val="5"/>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801"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1556"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6657AB">
        <w:trPr>
          <w:trHeight w:val="315"/>
        </w:trPr>
        <w:tc>
          <w:tcPr>
            <w:tcW w:w="1419"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348"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349"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523"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81" w:type="dxa"/>
            <w:gridSpan w:val="2"/>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42" w:type="dxa"/>
            <w:gridSpan w:val="2"/>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266" w:type="dxa"/>
            <w:gridSpan w:val="2"/>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2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283" w:type="dxa"/>
            <w:tcBorders>
              <w:top w:val="nil"/>
              <w:lef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1843" w:type="dxa"/>
            <w:gridSpan w:val="5"/>
            <w:tcBorders>
              <w:top w:val="single" w:sz="4" w:space="0" w:color="auto"/>
              <w:left w:val="nil"/>
              <w:bottom w:val="single" w:sz="8" w:space="0" w:color="auto"/>
            </w:tcBorders>
            <w:shd w:val="clear" w:color="auto" w:fill="auto"/>
            <w:noWrap/>
            <w:vAlign w:val="bottom"/>
            <w:hideMark/>
          </w:tcPr>
          <w:p w:rsidR="00B672DD" w:rsidRPr="00B672DD" w:rsidRDefault="00B672DD" w:rsidP="00B672DD">
            <w:pPr>
              <w:rPr>
                <w:rFonts w:ascii="Calibri" w:eastAsia="Times New Roman" w:hAnsi="Calibri" w:cs="Calibri"/>
                <w:b/>
                <w:bCs/>
                <w:color w:val="000000"/>
                <w:lang w:eastAsia="es-AR"/>
              </w:rPr>
            </w:pPr>
            <w:r w:rsidRPr="00B672DD">
              <w:rPr>
                <w:rFonts w:ascii="Calibri" w:eastAsia="Times New Roman" w:hAnsi="Calibri" w:cs="Calibri"/>
                <w:b/>
                <w:bCs/>
                <w:color w:val="000000"/>
                <w:lang w:eastAsia="es-AR"/>
              </w:rPr>
              <w:t xml:space="preserve"> $          537.107,46 </w:t>
            </w:r>
          </w:p>
        </w:tc>
        <w:tc>
          <w:tcPr>
            <w:tcW w:w="4801" w:type="dxa"/>
            <w:tcBorders>
              <w:top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w:t>
            </w:r>
          </w:p>
        </w:tc>
        <w:tc>
          <w:tcPr>
            <w:tcW w:w="1556"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bl>
    <w:p w:rsidR="00B672DD" w:rsidRDefault="00B672DD" w:rsidP="00AA774F">
      <w:pPr>
        <w:jc w:val="both"/>
        <w:rPr>
          <w:rFonts w:ascii="Times New Roman" w:hAnsi="Times New Roman" w:cs="Times New Roman"/>
          <w:sz w:val="24"/>
          <w:szCs w:val="24"/>
        </w:rPr>
      </w:pPr>
    </w:p>
    <w:p w:rsidR="00B672DD" w:rsidRDefault="00B672DD" w:rsidP="00AA774F">
      <w:pPr>
        <w:jc w:val="both"/>
        <w:rPr>
          <w:rFonts w:ascii="Times New Roman" w:hAnsi="Times New Roman" w:cs="Times New Roman"/>
          <w:sz w:val="24"/>
          <w:szCs w:val="24"/>
        </w:rPr>
      </w:pPr>
    </w:p>
    <w:p w:rsidR="00C81B41" w:rsidRDefault="00B672DD" w:rsidP="00AA774F">
      <w:pPr>
        <w:jc w:val="both"/>
        <w:rPr>
          <w:rFonts w:ascii="Times New Roman" w:hAnsi="Times New Roman" w:cs="Times New Roman"/>
          <w:sz w:val="24"/>
          <w:szCs w:val="24"/>
        </w:rPr>
      </w:pPr>
      <w:r w:rsidRPr="006657AB">
        <w:rPr>
          <w:rFonts w:ascii="Times New Roman" w:hAnsi="Times New Roman" w:cs="Times New Roman"/>
          <w:b/>
          <w:i/>
          <w:sz w:val="24"/>
          <w:szCs w:val="24"/>
        </w:rPr>
        <w:t>ARTICULO 11°.-</w:t>
      </w:r>
      <w:r>
        <w:rPr>
          <w:rFonts w:ascii="Times New Roman" w:hAnsi="Times New Roman" w:cs="Times New Roman"/>
          <w:sz w:val="24"/>
          <w:szCs w:val="24"/>
        </w:rPr>
        <w:t xml:space="preserve"> Compénsese las partidas excedidas del presupuesto de gasto 2019 que a continuación se detallan:</w:t>
      </w:r>
    </w:p>
    <w:p w:rsidR="00B672DD" w:rsidRDefault="00B672DD" w:rsidP="00AA774F">
      <w:pPr>
        <w:jc w:val="both"/>
        <w:rPr>
          <w:rFonts w:ascii="Times New Roman" w:hAnsi="Times New Roman" w:cs="Times New Roman"/>
          <w:sz w:val="24"/>
          <w:szCs w:val="24"/>
        </w:rPr>
      </w:pPr>
    </w:p>
    <w:tbl>
      <w:tblPr>
        <w:tblW w:w="16057" w:type="dxa"/>
        <w:tblInd w:w="-356" w:type="dxa"/>
        <w:tblCellMar>
          <w:left w:w="70" w:type="dxa"/>
          <w:right w:w="70" w:type="dxa"/>
        </w:tblCellMar>
        <w:tblLook w:val="04A0" w:firstRow="1" w:lastRow="0" w:firstColumn="1" w:lastColumn="0" w:noHBand="0" w:noVBand="1"/>
      </w:tblPr>
      <w:tblGrid>
        <w:gridCol w:w="1419"/>
        <w:gridCol w:w="425"/>
        <w:gridCol w:w="364"/>
        <w:gridCol w:w="486"/>
        <w:gridCol w:w="77"/>
        <w:gridCol w:w="398"/>
        <w:gridCol w:w="111"/>
        <w:gridCol w:w="160"/>
        <w:gridCol w:w="160"/>
        <w:gridCol w:w="252"/>
        <w:gridCol w:w="402"/>
        <w:gridCol w:w="283"/>
        <w:gridCol w:w="118"/>
        <w:gridCol w:w="408"/>
        <w:gridCol w:w="408"/>
        <w:gridCol w:w="160"/>
        <w:gridCol w:w="749"/>
        <w:gridCol w:w="6921"/>
        <w:gridCol w:w="1548"/>
        <w:gridCol w:w="1208"/>
      </w:tblGrid>
      <w:tr w:rsidR="005D64EC" w:rsidRPr="00B672DD" w:rsidTr="005D64EC">
        <w:trPr>
          <w:trHeight w:val="300"/>
        </w:trPr>
        <w:tc>
          <w:tcPr>
            <w:tcW w:w="1419"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b/>
                <w:bCs/>
                <w:color w:val="000000"/>
                <w:sz w:val="20"/>
                <w:szCs w:val="20"/>
                <w:lang w:eastAsia="es-AR"/>
              </w:rPr>
            </w:pPr>
          </w:p>
        </w:tc>
        <w:tc>
          <w:tcPr>
            <w:tcW w:w="1352" w:type="dxa"/>
            <w:gridSpan w:val="4"/>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509" w:type="dxa"/>
            <w:gridSpan w:val="2"/>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055" w:type="dxa"/>
            <w:gridSpan w:val="4"/>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08"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749"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6921"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JURISDICCION</w:t>
            </w:r>
          </w:p>
        </w:tc>
        <w:tc>
          <w:tcPr>
            <w:tcW w:w="1275"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PROGRAMA</w:t>
            </w:r>
          </w:p>
        </w:tc>
        <w:tc>
          <w:tcPr>
            <w:tcW w:w="475" w:type="dxa"/>
            <w:gridSpan w:val="2"/>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FF</w:t>
            </w:r>
          </w:p>
        </w:tc>
        <w:tc>
          <w:tcPr>
            <w:tcW w:w="1368" w:type="dxa"/>
            <w:gridSpan w:val="6"/>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INCISO</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EXCESO </w:t>
            </w:r>
          </w:p>
        </w:tc>
        <w:tc>
          <w:tcPr>
            <w:tcW w:w="6921" w:type="dxa"/>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DENO_PAR_PRIN</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-1.116.210,83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Personal permanente</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43</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-141.152,03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Personal permanente</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-136.629,23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extraordinarios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-100.568,00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Asignaciones familiares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-77.443,00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Asignaciones familiares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-19.952,53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Personal temporario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25</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-4.464,22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Personal temporario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25</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-2.608,26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Personal permanente</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-68.453,51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-39.554,97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-8.000,00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-7.646,05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25</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-2.347,40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Textiles y vestuario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6</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-1.857,00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de minerales no metálicos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25</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-1.438,44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25</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-831,98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8</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-667,35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Minerales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25</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-164,00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de papel, cartón e impresos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-132,04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de cuero y caucho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lastRenderedPageBreak/>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-142.710,13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25</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-15.003,72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-12.340,00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comerciales y financieros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-1.450,00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Pasajes y viáticos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6</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-1.140,00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Publicidad y propaganda</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-374,80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Otros servicios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-4.959,00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Maquinaria y equipo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-3.434.012,47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-7.410,00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25</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-4.950,00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1110101000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-404.354,53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-4.020,00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-100.700,00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1110105000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30</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-7.000,00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1110108000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29</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-295.414,45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Transferencias al sector privado para financiar gastos corrientes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74</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-80.000,00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Mantenimiento, reparación y limpieza</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74</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8</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-17.700,00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Impuestos, derechos y tasas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74</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-198.730,17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Bienes preexistentes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1110103000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51</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74</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-251.345,20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Construcciones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42</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-3.111.982,40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extraordinarios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-618.735,58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extraordinarios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-158.778,07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Asignaciones familiares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-103.982,80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-58.731,07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-6.269,00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Textiles y vestuario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-6.153,19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-4.100,00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de cuero y caucho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-26.480,18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básicos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-8.400,00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técnicos y profesionales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-10.359.777,20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Servicios extraordinarios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-224.999,00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Asignaciones familiares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-474.941,16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alimenticios agropecuarios y forestales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-278.839,26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químicos, combustibles y lubricantes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-135.480,95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Otros bienes de consumo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-25.226,00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Textiles y vestuario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-16.085,52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metálicos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-15.158,50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de papel, cartón e impresos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8</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-13.552,00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Minerales</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-12.894,00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Productos de cuero y caucho</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-134.847,01 </w:t>
            </w:r>
          </w:p>
        </w:tc>
        <w:tc>
          <w:tcPr>
            <w:tcW w:w="6921" w:type="dxa"/>
            <w:tcBorders>
              <w:top w:val="nil"/>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Mantenimiento, reparación y limpieza</w:t>
            </w: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lastRenderedPageBreak/>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-93.466,00 </w:t>
            </w:r>
          </w:p>
        </w:tc>
        <w:tc>
          <w:tcPr>
            <w:tcW w:w="6921" w:type="dxa"/>
            <w:tcBorders>
              <w:top w:val="single" w:sz="4" w:space="0" w:color="auto"/>
              <w:left w:val="nil"/>
              <w:bottom w:val="single" w:sz="4" w:space="0" w:color="auto"/>
              <w:right w:val="single" w:sz="4" w:space="0" w:color="auto"/>
            </w:tcBorders>
            <w:shd w:val="clear" w:color="auto" w:fill="auto"/>
            <w:noWrap/>
            <w:vAlign w:val="bottom"/>
            <w:hideMark/>
          </w:tcPr>
          <w:p w:rsidR="00B672DD" w:rsidRPr="006657AB" w:rsidRDefault="00B672DD" w:rsidP="00B672DD">
            <w:pPr>
              <w:rPr>
                <w:rFonts w:ascii="Calibri" w:eastAsia="Times New Roman" w:hAnsi="Calibri" w:cs="Calibri"/>
                <w:color w:val="000000"/>
                <w:sz w:val="18"/>
                <w:szCs w:val="18"/>
                <w:lang w:eastAsia="es-AR"/>
              </w:rPr>
            </w:pPr>
            <w:r w:rsidRPr="006657AB">
              <w:rPr>
                <w:rFonts w:ascii="Calibri" w:eastAsia="Times New Roman" w:hAnsi="Calibri" w:cs="Calibri"/>
                <w:color w:val="000000"/>
                <w:sz w:val="18"/>
                <w:szCs w:val="18"/>
                <w:lang w:eastAsia="es-AR"/>
              </w:rPr>
              <w:t>Pasajes y viáticos</w:t>
            </w:r>
          </w:p>
        </w:tc>
        <w:tc>
          <w:tcPr>
            <w:tcW w:w="1548" w:type="dxa"/>
            <w:tcBorders>
              <w:top w:val="nil"/>
              <w:left w:val="nil"/>
              <w:bottom w:val="nil"/>
              <w:right w:val="nil"/>
            </w:tcBorders>
            <w:shd w:val="clear" w:color="auto" w:fill="auto"/>
            <w:noWrap/>
            <w:vAlign w:val="bottom"/>
            <w:hideMark/>
          </w:tcPr>
          <w:p w:rsidR="00B11D2B" w:rsidRPr="00B672DD" w:rsidRDefault="00B11D2B"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11D2B" w:rsidRPr="00B672DD" w:rsidRDefault="00B11D2B"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11D2B" w:rsidRDefault="00B11D2B" w:rsidP="00B11D2B">
            <w:pPr>
              <w:pBdr>
                <w:top w:val="single" w:sz="4" w:space="1" w:color="auto"/>
                <w:left w:val="single" w:sz="4" w:space="4" w:color="auto"/>
                <w:bottom w:val="single" w:sz="4" w:space="1" w:color="auto"/>
                <w:right w:val="single" w:sz="4" w:space="4" w:color="auto"/>
              </w:pBdr>
              <w:jc w:val="right"/>
              <w:rPr>
                <w:rFonts w:ascii="Calibri" w:eastAsia="Times New Roman" w:hAnsi="Calibri" w:cs="Calibri"/>
                <w:color w:val="000000"/>
                <w:lang w:eastAsia="es-AR"/>
              </w:rPr>
            </w:pPr>
            <w:r>
              <w:rPr>
                <w:rFonts w:ascii="Calibri" w:eastAsia="Times New Roman" w:hAnsi="Calibri" w:cs="Calibri"/>
                <w:color w:val="000000"/>
                <w:lang w:eastAsia="es-AR"/>
              </w:rPr>
              <w:t>1110104000</w:t>
            </w:r>
          </w:p>
          <w:p w:rsidR="00B11D2B" w:rsidRDefault="00B11D2B" w:rsidP="00B11D2B">
            <w:pPr>
              <w:jc w:val="right"/>
              <w:rPr>
                <w:rFonts w:ascii="Calibri" w:eastAsia="Times New Roman" w:hAnsi="Calibri" w:cs="Calibri"/>
                <w:color w:val="000000"/>
                <w:lang w:eastAsia="es-AR"/>
              </w:rPr>
            </w:pPr>
            <w:r>
              <w:rPr>
                <w:rFonts w:ascii="Calibri" w:eastAsia="Times New Roman" w:hAnsi="Calibri" w:cs="Calibri"/>
                <w:color w:val="000000"/>
                <w:lang w:eastAsia="es-AR"/>
              </w:rPr>
              <w:t>1110104000</w:t>
            </w:r>
          </w:p>
          <w:p w:rsidR="00B11D2B" w:rsidRDefault="00B11D2B" w:rsidP="00B11D2B">
            <w:pPr>
              <w:pBdr>
                <w:top w:val="single" w:sz="4" w:space="1" w:color="auto"/>
                <w:bottom w:val="single" w:sz="4" w:space="1" w:color="auto"/>
              </w:pBdr>
              <w:jc w:val="right"/>
              <w:rPr>
                <w:rFonts w:ascii="Calibri" w:eastAsia="Times New Roman" w:hAnsi="Calibri" w:cs="Calibri"/>
                <w:color w:val="000000"/>
                <w:lang w:eastAsia="es-AR"/>
              </w:rPr>
            </w:pPr>
            <w:r>
              <w:rPr>
                <w:rFonts w:ascii="Calibri" w:eastAsia="Times New Roman" w:hAnsi="Calibri" w:cs="Calibri"/>
                <w:color w:val="000000"/>
                <w:lang w:eastAsia="es-AR"/>
              </w:rPr>
              <w:t>1110104000</w:t>
            </w:r>
          </w:p>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11D2B" w:rsidRDefault="00B11D2B" w:rsidP="00B11D2B">
            <w:pPr>
              <w:jc w:val="right"/>
              <w:rPr>
                <w:rFonts w:ascii="Calibri" w:eastAsia="Times New Roman" w:hAnsi="Calibri" w:cs="Calibri"/>
                <w:color w:val="000000"/>
                <w:lang w:eastAsia="es-AR"/>
              </w:rPr>
            </w:pPr>
            <w:r>
              <w:rPr>
                <w:rFonts w:ascii="Calibri" w:eastAsia="Times New Roman" w:hAnsi="Calibri" w:cs="Calibri"/>
                <w:color w:val="000000"/>
                <w:lang w:eastAsia="es-AR"/>
              </w:rPr>
              <w:t>16</w:t>
            </w:r>
          </w:p>
          <w:p w:rsidR="00B11D2B" w:rsidRDefault="00B11D2B" w:rsidP="00B11D2B">
            <w:pPr>
              <w:pBdr>
                <w:top w:val="single" w:sz="4" w:space="1" w:color="auto"/>
                <w:bottom w:val="single" w:sz="4" w:space="1" w:color="auto"/>
              </w:pBdr>
              <w:jc w:val="right"/>
              <w:rPr>
                <w:rFonts w:ascii="Calibri" w:eastAsia="Times New Roman" w:hAnsi="Calibri" w:cs="Calibri"/>
                <w:color w:val="000000"/>
                <w:lang w:eastAsia="es-AR"/>
              </w:rPr>
            </w:pPr>
            <w:r>
              <w:rPr>
                <w:rFonts w:ascii="Calibri" w:eastAsia="Times New Roman" w:hAnsi="Calibri" w:cs="Calibri"/>
                <w:color w:val="000000"/>
                <w:lang w:eastAsia="es-AR"/>
              </w:rPr>
              <w:t>16</w:t>
            </w:r>
          </w:p>
          <w:p w:rsidR="00B11D2B" w:rsidRDefault="00B11D2B" w:rsidP="00B11D2B">
            <w:pPr>
              <w:pBdr>
                <w:bottom w:val="single" w:sz="4" w:space="1" w:color="auto"/>
              </w:pBdr>
              <w:jc w:val="right"/>
              <w:rPr>
                <w:rFonts w:ascii="Calibri" w:eastAsia="Times New Roman" w:hAnsi="Calibri" w:cs="Calibri"/>
                <w:color w:val="000000"/>
                <w:lang w:eastAsia="es-AR"/>
              </w:rPr>
            </w:pPr>
            <w:r>
              <w:rPr>
                <w:rFonts w:ascii="Calibri" w:eastAsia="Times New Roman" w:hAnsi="Calibri" w:cs="Calibri"/>
                <w:color w:val="000000"/>
                <w:lang w:eastAsia="es-AR"/>
              </w:rPr>
              <w:t>16</w:t>
            </w:r>
          </w:p>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11D2B" w:rsidRDefault="00B11D2B" w:rsidP="00B11D2B">
            <w:pPr>
              <w:pBdr>
                <w:bottom w:val="single" w:sz="4" w:space="1" w:color="auto"/>
              </w:pBd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11D2B" w:rsidRDefault="00B11D2B" w:rsidP="00B11D2B">
            <w:pPr>
              <w:pBdr>
                <w:top w:val="single" w:sz="4" w:space="1" w:color="auto"/>
                <w:bottom w:val="single" w:sz="4" w:space="1" w:color="auto"/>
              </w:pBd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11D2B" w:rsidRDefault="00B11D2B" w:rsidP="00B11D2B">
            <w:pPr>
              <w:pBdr>
                <w:bottom w:val="single" w:sz="4" w:space="1" w:color="auto"/>
              </w:pBd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11D2B" w:rsidRDefault="00B11D2B" w:rsidP="00B11D2B">
            <w:pPr>
              <w:pBdr>
                <w:bottom w:val="single" w:sz="4" w:space="1" w:color="auto"/>
              </w:pBd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11D2B" w:rsidRDefault="00B11D2B" w:rsidP="00B11D2B">
            <w:pPr>
              <w:pBdr>
                <w:bottom w:val="single" w:sz="4" w:space="1" w:color="auto"/>
              </w:pBd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110</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110</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110</w:t>
            </w:r>
          </w:p>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2</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2</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3</w:t>
            </w:r>
          </w:p>
          <w:p w:rsidR="00B672DD" w:rsidRPr="00B672DD" w:rsidRDefault="00B11D2B" w:rsidP="00B11D2B">
            <w:pPr>
              <w:jc w:val="right"/>
              <w:rPr>
                <w:rFonts w:ascii="Calibri" w:eastAsia="Times New Roman" w:hAnsi="Calibri" w:cs="Calibri"/>
                <w:color w:val="000000"/>
                <w:lang w:eastAsia="es-AR"/>
              </w:rPr>
            </w:pPr>
            <w:r>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8</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4</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3</w:t>
            </w:r>
          </w:p>
          <w:p w:rsidR="00B672DD" w:rsidRPr="00B672DD" w:rsidRDefault="00B11D2B" w:rsidP="00B11D2B">
            <w:pPr>
              <w:jc w:val="right"/>
              <w:rPr>
                <w:rFonts w:ascii="Calibri" w:eastAsia="Times New Roman" w:hAnsi="Calibri" w:cs="Calibri"/>
                <w:color w:val="000000"/>
                <w:lang w:eastAsia="es-AR"/>
              </w:rPr>
            </w:pPr>
            <w:r>
              <w:rPr>
                <w:rFonts w:ascii="Calibri" w:eastAsia="Times New Roman" w:hAnsi="Calibri" w:cs="Calibri"/>
                <w:color w:val="000000"/>
                <w:lang w:eastAsia="es-AR"/>
              </w:rPr>
              <w:t>7</w:t>
            </w:r>
          </w:p>
        </w:tc>
        <w:tc>
          <w:tcPr>
            <w:tcW w:w="402" w:type="dxa"/>
            <w:tcBorders>
              <w:top w:val="nil"/>
              <w:left w:val="nil"/>
              <w:bottom w:val="single" w:sz="4" w:space="0" w:color="auto"/>
              <w:right w:val="single" w:sz="4" w:space="0" w:color="auto"/>
            </w:tcBorders>
            <w:shd w:val="clear" w:color="auto" w:fill="auto"/>
            <w:noWrap/>
            <w:vAlign w:val="bottom"/>
            <w:hideMark/>
          </w:tcPr>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11D2B" w:rsidRDefault="00B11D2B" w:rsidP="00B672DD">
            <w:pPr>
              <w:jc w:val="right"/>
              <w:rPr>
                <w:rFonts w:ascii="Calibri" w:eastAsia="Times New Roman" w:hAnsi="Calibri" w:cs="Calibri"/>
                <w:color w:val="000000"/>
                <w:lang w:eastAsia="es-AR"/>
              </w:rPr>
            </w:pPr>
            <w:r>
              <w:rPr>
                <w:rFonts w:ascii="Calibri" w:eastAsia="Times New Roman" w:hAnsi="Calibri" w:cs="Calibri"/>
                <w:color w:val="000000"/>
                <w:lang w:eastAsia="es-AR"/>
              </w:rPr>
              <w:t>0</w:t>
            </w:r>
          </w:p>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11D2B" w:rsidRDefault="00B11D2B" w:rsidP="00CD77F5">
            <w:pPr>
              <w:pBdr>
                <w:bottom w:val="single" w:sz="4" w:space="1" w:color="auto"/>
              </w:pBdr>
              <w:rPr>
                <w:rFonts w:ascii="Calibri" w:eastAsia="Times New Roman" w:hAnsi="Calibri" w:cs="Calibri"/>
                <w:color w:val="000000"/>
                <w:lang w:eastAsia="es-AR"/>
              </w:rPr>
            </w:pPr>
            <w:r>
              <w:rPr>
                <w:rFonts w:ascii="Calibri" w:eastAsia="Times New Roman" w:hAnsi="Calibri" w:cs="Calibri"/>
                <w:color w:val="000000"/>
                <w:lang w:eastAsia="es-AR"/>
              </w:rPr>
              <w:t>$           -13.552.00</w:t>
            </w:r>
          </w:p>
          <w:p w:rsidR="00B11D2B" w:rsidRDefault="00B11D2B" w:rsidP="00CD77F5">
            <w:pPr>
              <w:pBdr>
                <w:top w:val="single" w:sz="4" w:space="1" w:color="auto"/>
                <w:bottom w:val="single" w:sz="4" w:space="1" w:color="auto"/>
              </w:pBdr>
              <w:rPr>
                <w:rFonts w:ascii="Calibri" w:eastAsia="Times New Roman" w:hAnsi="Calibri" w:cs="Calibri"/>
                <w:color w:val="000000"/>
                <w:lang w:eastAsia="es-AR"/>
              </w:rPr>
            </w:pPr>
            <w:r>
              <w:rPr>
                <w:rFonts w:ascii="Calibri" w:eastAsia="Times New Roman" w:hAnsi="Calibri" w:cs="Calibri"/>
                <w:color w:val="000000"/>
                <w:lang w:eastAsia="es-AR"/>
              </w:rPr>
              <w:t>$           -12.894.00</w:t>
            </w:r>
          </w:p>
          <w:p w:rsidR="00B11D2B" w:rsidRDefault="00B11D2B" w:rsidP="00CD77F5">
            <w:pPr>
              <w:pBdr>
                <w:bottom w:val="single" w:sz="4" w:space="1" w:color="auto"/>
              </w:pBdr>
              <w:rPr>
                <w:rFonts w:ascii="Calibri" w:eastAsia="Times New Roman" w:hAnsi="Calibri" w:cs="Calibri"/>
                <w:color w:val="000000"/>
                <w:lang w:eastAsia="es-AR"/>
              </w:rPr>
            </w:pPr>
            <w:r>
              <w:rPr>
                <w:rFonts w:ascii="Calibri" w:eastAsia="Times New Roman" w:hAnsi="Calibri" w:cs="Calibri"/>
                <w:color w:val="000000"/>
                <w:lang w:eastAsia="es-AR"/>
              </w:rPr>
              <w:t>$          -134,847.01</w:t>
            </w:r>
          </w:p>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-44.672,30 </w:t>
            </w:r>
          </w:p>
        </w:tc>
        <w:tc>
          <w:tcPr>
            <w:tcW w:w="6921" w:type="dxa"/>
            <w:tcBorders>
              <w:top w:val="single" w:sz="4" w:space="0" w:color="auto"/>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-682,00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-77.988,00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-4.586.889,46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1110111000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23</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-988.023,62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-6.871.803,54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-6.198.677,22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-1.220.707,16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-1.480.927,30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-1.358.492,97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-1.325.864,58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-9.346,93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-931.211,28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47</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-80.332,25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48</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-1.354.048,03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1110107000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93</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131</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7</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6</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-9.079.327,40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1110106000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24</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132</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-753.304,19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1110118000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132</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-241.844,18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1110113000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42</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132</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-691.039,04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132</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5</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-375.700,00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18</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132</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-11.745.426,39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18</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132</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-176.382,92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18</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132</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3</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-3.825.050,70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CD77F5">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25"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18</w:t>
            </w:r>
          </w:p>
        </w:tc>
        <w:tc>
          <w:tcPr>
            <w:tcW w:w="364"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86"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75" w:type="dxa"/>
            <w:gridSpan w:val="2"/>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132</w:t>
            </w:r>
          </w:p>
        </w:tc>
        <w:tc>
          <w:tcPr>
            <w:tcW w:w="431" w:type="dxa"/>
            <w:gridSpan w:val="3"/>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4</w:t>
            </w:r>
          </w:p>
        </w:tc>
        <w:tc>
          <w:tcPr>
            <w:tcW w:w="402"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283"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843" w:type="dxa"/>
            <w:gridSpan w:val="5"/>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-193.484,00 </w:t>
            </w:r>
          </w:p>
        </w:tc>
        <w:tc>
          <w:tcPr>
            <w:tcW w:w="6921" w:type="dxa"/>
            <w:tcBorders>
              <w:left w:val="single" w:sz="4" w:space="0" w:color="auto"/>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B11D2B">
        <w:trPr>
          <w:trHeight w:val="300"/>
        </w:trPr>
        <w:tc>
          <w:tcPr>
            <w:tcW w:w="1419"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b/>
                <w:bCs/>
                <w:color w:val="000000"/>
                <w:sz w:val="20"/>
                <w:szCs w:val="20"/>
                <w:lang w:eastAsia="es-AR"/>
              </w:rPr>
            </w:pPr>
          </w:p>
        </w:tc>
        <w:tc>
          <w:tcPr>
            <w:tcW w:w="425"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8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75" w:type="dxa"/>
            <w:gridSpan w:val="2"/>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31" w:type="dxa"/>
            <w:gridSpan w:val="3"/>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252"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02"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283"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1843" w:type="dxa"/>
            <w:gridSpan w:val="5"/>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6921" w:type="dxa"/>
            <w:tcBorders>
              <w:left w:val="nil"/>
              <w:bottom w:val="nil"/>
              <w:right w:val="nil"/>
            </w:tcBorders>
            <w:shd w:val="clear" w:color="auto" w:fill="auto"/>
            <w:noWrap/>
            <w:vAlign w:val="bottom"/>
          </w:tcPr>
          <w:p w:rsidR="00B672DD" w:rsidRPr="006657AB" w:rsidRDefault="00B672DD" w:rsidP="00B672DD">
            <w:pPr>
              <w:rPr>
                <w:rFonts w:ascii="Calibri" w:eastAsia="Times New Roman" w:hAnsi="Calibri" w:cs="Calibri"/>
                <w:color w:val="000000"/>
                <w:sz w:val="18"/>
                <w:szCs w:val="18"/>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5D64EC" w:rsidRPr="00B672DD" w:rsidTr="005D64EC">
        <w:trPr>
          <w:trHeight w:val="345"/>
        </w:trPr>
        <w:tc>
          <w:tcPr>
            <w:tcW w:w="1419"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25"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8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75" w:type="dxa"/>
            <w:gridSpan w:val="2"/>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31" w:type="dxa"/>
            <w:gridSpan w:val="3"/>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252"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02"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283"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b/>
                <w:bCs/>
                <w:color w:val="000000"/>
                <w:u w:val="single"/>
                <w:lang w:eastAsia="es-AR"/>
              </w:rPr>
            </w:pPr>
            <w:r w:rsidRPr="00B672DD">
              <w:rPr>
                <w:rFonts w:ascii="Calibri" w:eastAsia="Times New Roman" w:hAnsi="Calibri" w:cs="Calibri"/>
                <w:b/>
                <w:bCs/>
                <w:color w:val="000000"/>
                <w:u w:val="single"/>
                <w:lang w:eastAsia="es-AR"/>
              </w:rPr>
              <w:t xml:space="preserve"> $  -76.213.839,66 </w:t>
            </w:r>
          </w:p>
        </w:tc>
        <w:tc>
          <w:tcPr>
            <w:tcW w:w="6921"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54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208"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bl>
    <w:p w:rsidR="00B672DD" w:rsidRDefault="00B672DD" w:rsidP="00AA774F">
      <w:pPr>
        <w:jc w:val="both"/>
        <w:rPr>
          <w:rFonts w:ascii="Times New Roman" w:hAnsi="Times New Roman" w:cs="Times New Roman"/>
          <w:sz w:val="24"/>
          <w:szCs w:val="24"/>
        </w:rPr>
      </w:pPr>
    </w:p>
    <w:p w:rsidR="00B672DD" w:rsidRDefault="00B672DD" w:rsidP="00AA774F">
      <w:pPr>
        <w:jc w:val="both"/>
        <w:rPr>
          <w:rFonts w:ascii="Times New Roman" w:hAnsi="Times New Roman" w:cs="Times New Roman"/>
          <w:sz w:val="24"/>
          <w:szCs w:val="24"/>
        </w:rPr>
      </w:pPr>
    </w:p>
    <w:p w:rsidR="00B672DD" w:rsidRDefault="00B672DD" w:rsidP="00AA774F">
      <w:pPr>
        <w:jc w:val="both"/>
        <w:rPr>
          <w:rFonts w:ascii="Times New Roman" w:hAnsi="Times New Roman" w:cs="Times New Roman"/>
          <w:sz w:val="24"/>
          <w:szCs w:val="24"/>
        </w:rPr>
      </w:pPr>
      <w:r w:rsidRPr="006657AB">
        <w:rPr>
          <w:rFonts w:ascii="Times New Roman" w:hAnsi="Times New Roman" w:cs="Times New Roman"/>
          <w:b/>
          <w:i/>
          <w:sz w:val="24"/>
          <w:szCs w:val="24"/>
        </w:rPr>
        <w:t>ARTICULO 12</w:t>
      </w:r>
      <w:r w:rsidR="006657AB">
        <w:rPr>
          <w:rFonts w:ascii="Times New Roman" w:hAnsi="Times New Roman" w:cs="Times New Roman"/>
          <w:b/>
          <w:i/>
          <w:sz w:val="24"/>
          <w:szCs w:val="24"/>
        </w:rPr>
        <w:t>°</w:t>
      </w:r>
      <w:r w:rsidRPr="006657AB">
        <w:rPr>
          <w:rFonts w:ascii="Times New Roman" w:hAnsi="Times New Roman" w:cs="Times New Roman"/>
          <w:b/>
          <w:i/>
          <w:sz w:val="24"/>
          <w:szCs w:val="24"/>
        </w:rPr>
        <w:t>:</w:t>
      </w:r>
      <w:r>
        <w:rPr>
          <w:rFonts w:ascii="Times New Roman" w:hAnsi="Times New Roman" w:cs="Times New Roman"/>
          <w:sz w:val="24"/>
          <w:szCs w:val="24"/>
        </w:rPr>
        <w:t xml:space="preserve"> Las partidas que se detallan en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anterior se compensarán con el exceso en recaudación de Fuente 110 (</w:t>
      </w:r>
      <w:proofErr w:type="spellStart"/>
      <w:r>
        <w:rPr>
          <w:rFonts w:ascii="Times New Roman" w:hAnsi="Times New Roman" w:cs="Times New Roman"/>
          <w:sz w:val="24"/>
          <w:szCs w:val="24"/>
        </w:rPr>
        <w:t>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rr</w:t>
      </w:r>
      <w:proofErr w:type="spellEnd"/>
      <w:r>
        <w:rPr>
          <w:rFonts w:ascii="Times New Roman" w:hAnsi="Times New Roman" w:cs="Times New Roman"/>
          <w:sz w:val="24"/>
          <w:szCs w:val="24"/>
        </w:rPr>
        <w:t xml:space="preserve"> procedencia).</w:t>
      </w:r>
    </w:p>
    <w:p w:rsidR="00B672DD" w:rsidRDefault="00B672DD" w:rsidP="00AA774F">
      <w:pPr>
        <w:jc w:val="both"/>
        <w:rPr>
          <w:rFonts w:ascii="Times New Roman" w:hAnsi="Times New Roman" w:cs="Times New Roman"/>
          <w:sz w:val="24"/>
          <w:szCs w:val="24"/>
        </w:rPr>
      </w:pPr>
    </w:p>
    <w:tbl>
      <w:tblPr>
        <w:tblW w:w="8836" w:type="dxa"/>
        <w:tblInd w:w="70" w:type="dxa"/>
        <w:tblCellMar>
          <w:left w:w="70" w:type="dxa"/>
          <w:right w:w="70" w:type="dxa"/>
        </w:tblCellMar>
        <w:tblLook w:val="04A0" w:firstRow="1" w:lastRow="0" w:firstColumn="1" w:lastColumn="0" w:noHBand="0" w:noVBand="1"/>
      </w:tblPr>
      <w:tblGrid>
        <w:gridCol w:w="2977"/>
        <w:gridCol w:w="476"/>
        <w:gridCol w:w="476"/>
        <w:gridCol w:w="476"/>
        <w:gridCol w:w="436"/>
        <w:gridCol w:w="416"/>
        <w:gridCol w:w="416"/>
        <w:gridCol w:w="416"/>
        <w:gridCol w:w="416"/>
        <w:gridCol w:w="2331"/>
      </w:tblGrid>
      <w:tr w:rsidR="00B672DD" w:rsidRPr="00B672DD" w:rsidTr="005D64EC">
        <w:trPr>
          <w:trHeight w:val="300"/>
        </w:trPr>
        <w:tc>
          <w:tcPr>
            <w:tcW w:w="2977"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sz w:val="20"/>
                <w:szCs w:val="20"/>
                <w:lang w:eastAsia="es-AR"/>
              </w:rPr>
            </w:pPr>
            <w:r w:rsidRPr="00B672DD">
              <w:rPr>
                <w:rFonts w:ascii="Calibri" w:eastAsia="Times New Roman" w:hAnsi="Calibri" w:cs="Calibri"/>
                <w:color w:val="000000"/>
                <w:sz w:val="20"/>
                <w:szCs w:val="20"/>
                <w:lang w:eastAsia="es-AR"/>
              </w:rPr>
              <w:t>recurso 110 vigente</w:t>
            </w:r>
          </w:p>
        </w:tc>
        <w:tc>
          <w:tcPr>
            <w:tcW w:w="47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7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7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36"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16" w:type="dxa"/>
            <w:tcBorders>
              <w:top w:val="nil"/>
              <w:left w:val="nil"/>
              <w:bottom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2331"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514.943.794,02 </w:t>
            </w:r>
          </w:p>
        </w:tc>
      </w:tr>
      <w:tr w:rsidR="00B672DD" w:rsidRPr="00B672DD" w:rsidTr="00CD77F5">
        <w:trPr>
          <w:trHeight w:val="300"/>
        </w:trPr>
        <w:tc>
          <w:tcPr>
            <w:tcW w:w="2977" w:type="dxa"/>
            <w:tcBorders>
              <w:top w:val="nil"/>
              <w:left w:val="nil"/>
              <w:right w:val="nil"/>
            </w:tcBorders>
            <w:shd w:val="clear" w:color="auto" w:fill="auto"/>
            <w:noWrap/>
            <w:vAlign w:val="bottom"/>
            <w:hideMark/>
          </w:tcPr>
          <w:p w:rsidR="00B672DD" w:rsidRPr="00B672DD" w:rsidRDefault="00B672DD" w:rsidP="005D64EC">
            <w:pPr>
              <w:rPr>
                <w:rFonts w:ascii="Calibri" w:eastAsia="Times New Roman" w:hAnsi="Calibri" w:cs="Calibri"/>
                <w:color w:val="000000"/>
                <w:sz w:val="20"/>
                <w:szCs w:val="20"/>
                <w:lang w:eastAsia="es-AR"/>
              </w:rPr>
            </w:pPr>
            <w:r w:rsidRPr="00B672DD">
              <w:rPr>
                <w:rFonts w:ascii="Calibri" w:eastAsia="Times New Roman" w:hAnsi="Calibri" w:cs="Calibri"/>
                <w:color w:val="000000"/>
                <w:sz w:val="20"/>
                <w:szCs w:val="20"/>
                <w:lang w:eastAsia="es-AR"/>
              </w:rPr>
              <w:t>re</w:t>
            </w:r>
            <w:r w:rsidR="005D64EC">
              <w:rPr>
                <w:rFonts w:ascii="Calibri" w:eastAsia="Times New Roman" w:hAnsi="Calibri" w:cs="Calibri"/>
                <w:color w:val="000000"/>
                <w:sz w:val="20"/>
                <w:szCs w:val="20"/>
                <w:lang w:eastAsia="es-AR"/>
              </w:rPr>
              <w:t>c</w:t>
            </w:r>
            <w:r w:rsidRPr="00B672DD">
              <w:rPr>
                <w:rFonts w:ascii="Calibri" w:eastAsia="Times New Roman" w:hAnsi="Calibri" w:cs="Calibri"/>
                <w:color w:val="000000"/>
                <w:sz w:val="20"/>
                <w:szCs w:val="20"/>
                <w:lang w:eastAsia="es-AR"/>
              </w:rPr>
              <w:t>ur</w:t>
            </w:r>
            <w:r w:rsidR="005D64EC">
              <w:rPr>
                <w:rFonts w:ascii="Calibri" w:eastAsia="Times New Roman" w:hAnsi="Calibri" w:cs="Calibri"/>
                <w:color w:val="000000"/>
                <w:sz w:val="20"/>
                <w:szCs w:val="20"/>
                <w:lang w:eastAsia="es-AR"/>
              </w:rPr>
              <w:t>s</w:t>
            </w:r>
            <w:r w:rsidRPr="00B672DD">
              <w:rPr>
                <w:rFonts w:ascii="Calibri" w:eastAsia="Times New Roman" w:hAnsi="Calibri" w:cs="Calibri"/>
                <w:color w:val="000000"/>
                <w:sz w:val="20"/>
                <w:szCs w:val="20"/>
                <w:lang w:eastAsia="es-AR"/>
              </w:rPr>
              <w:t>o 110 percibido</w:t>
            </w:r>
          </w:p>
        </w:tc>
        <w:tc>
          <w:tcPr>
            <w:tcW w:w="47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7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7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36"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1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1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1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41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p>
        </w:tc>
        <w:tc>
          <w:tcPr>
            <w:tcW w:w="2331" w:type="dxa"/>
            <w:tcBorders>
              <w:top w:val="nil"/>
              <w:left w:val="nil"/>
              <w:bottom w:val="single" w:sz="4" w:space="0" w:color="auto"/>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591.157.633,68 </w:t>
            </w:r>
          </w:p>
        </w:tc>
      </w:tr>
      <w:tr w:rsidR="00B672DD" w:rsidRPr="00B672DD" w:rsidTr="00CD77F5">
        <w:trPr>
          <w:trHeight w:val="360"/>
        </w:trPr>
        <w:tc>
          <w:tcPr>
            <w:tcW w:w="2977"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sz w:val="20"/>
                <w:szCs w:val="20"/>
                <w:lang w:eastAsia="es-AR"/>
              </w:rPr>
            </w:pPr>
            <w:r w:rsidRPr="00B672DD">
              <w:rPr>
                <w:rFonts w:ascii="Calibri" w:eastAsia="Times New Roman" w:hAnsi="Calibri" w:cs="Calibri"/>
                <w:color w:val="000000"/>
                <w:sz w:val="20"/>
                <w:szCs w:val="20"/>
                <w:lang w:eastAsia="es-AR"/>
              </w:rPr>
              <w:t> </w:t>
            </w:r>
          </w:p>
        </w:tc>
        <w:tc>
          <w:tcPr>
            <w:tcW w:w="47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7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7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36"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1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1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16" w:type="dxa"/>
            <w:tcBorders>
              <w:top w:val="nil"/>
              <w:left w:val="nil"/>
              <w:right w:val="nil"/>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416" w:type="dxa"/>
            <w:tcBorders>
              <w:top w:val="nil"/>
              <w:left w:val="nil"/>
              <w:right w:val="single" w:sz="4" w:space="0" w:color="auto"/>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 </w:t>
            </w:r>
          </w:p>
        </w:tc>
        <w:tc>
          <w:tcPr>
            <w:tcW w:w="2331"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b/>
                <w:bCs/>
                <w:color w:val="000000"/>
                <w:u w:val="single"/>
                <w:lang w:eastAsia="es-AR"/>
              </w:rPr>
            </w:pPr>
            <w:r w:rsidRPr="00B672DD">
              <w:rPr>
                <w:rFonts w:ascii="Calibri" w:eastAsia="Times New Roman" w:hAnsi="Calibri" w:cs="Calibri"/>
                <w:b/>
                <w:bCs/>
                <w:color w:val="000000"/>
                <w:u w:val="single"/>
                <w:lang w:eastAsia="es-AR"/>
              </w:rPr>
              <w:t xml:space="preserve"> $    76.213.839,66 </w:t>
            </w:r>
          </w:p>
        </w:tc>
      </w:tr>
    </w:tbl>
    <w:p w:rsidR="00B672DD" w:rsidRDefault="00B672DD" w:rsidP="00AA774F">
      <w:pPr>
        <w:jc w:val="both"/>
        <w:rPr>
          <w:rFonts w:ascii="Times New Roman" w:hAnsi="Times New Roman" w:cs="Times New Roman"/>
          <w:sz w:val="24"/>
          <w:szCs w:val="24"/>
        </w:rPr>
      </w:pPr>
    </w:p>
    <w:p w:rsidR="00B672DD" w:rsidRDefault="00B672DD" w:rsidP="00AA774F">
      <w:pPr>
        <w:jc w:val="both"/>
        <w:rPr>
          <w:rFonts w:ascii="Times New Roman" w:hAnsi="Times New Roman" w:cs="Times New Roman"/>
          <w:sz w:val="24"/>
          <w:szCs w:val="24"/>
        </w:rPr>
      </w:pPr>
      <w:r w:rsidRPr="006657AB">
        <w:rPr>
          <w:rFonts w:ascii="Times New Roman" w:hAnsi="Times New Roman" w:cs="Times New Roman"/>
          <w:b/>
          <w:i/>
          <w:sz w:val="24"/>
          <w:szCs w:val="24"/>
        </w:rPr>
        <w:lastRenderedPageBreak/>
        <w:t>ARTICULO 13°:</w:t>
      </w:r>
      <w:r>
        <w:rPr>
          <w:rFonts w:ascii="Times New Roman" w:hAnsi="Times New Roman" w:cs="Times New Roman"/>
          <w:sz w:val="24"/>
          <w:szCs w:val="24"/>
        </w:rPr>
        <w:t xml:space="preserve"> excesos no compensados</w:t>
      </w:r>
    </w:p>
    <w:p w:rsidR="00B672DD" w:rsidRDefault="00B672DD" w:rsidP="00AA774F">
      <w:pPr>
        <w:jc w:val="both"/>
        <w:rPr>
          <w:rFonts w:ascii="Times New Roman" w:hAnsi="Times New Roman" w:cs="Times New Roman"/>
          <w:sz w:val="24"/>
          <w:szCs w:val="24"/>
        </w:rPr>
      </w:pPr>
    </w:p>
    <w:tbl>
      <w:tblPr>
        <w:tblW w:w="9780" w:type="dxa"/>
        <w:tblInd w:w="70" w:type="dxa"/>
        <w:tblCellMar>
          <w:left w:w="70" w:type="dxa"/>
          <w:right w:w="70" w:type="dxa"/>
        </w:tblCellMar>
        <w:tblLook w:val="04A0" w:firstRow="1" w:lastRow="0" w:firstColumn="1" w:lastColumn="0" w:noHBand="0" w:noVBand="1"/>
      </w:tblPr>
      <w:tblGrid>
        <w:gridCol w:w="1780"/>
        <w:gridCol w:w="460"/>
        <w:gridCol w:w="460"/>
        <w:gridCol w:w="460"/>
        <w:gridCol w:w="475"/>
        <w:gridCol w:w="400"/>
        <w:gridCol w:w="400"/>
        <w:gridCol w:w="400"/>
        <w:gridCol w:w="400"/>
        <w:gridCol w:w="1700"/>
        <w:gridCol w:w="2900"/>
      </w:tblGrid>
      <w:tr w:rsidR="00B672DD" w:rsidRPr="00B672DD" w:rsidTr="00CD77F5">
        <w:trPr>
          <w:trHeight w:val="300"/>
        </w:trPr>
        <w:tc>
          <w:tcPr>
            <w:tcW w:w="178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b/>
                <w:bCs/>
                <w:color w:val="000000"/>
                <w:u w:val="single"/>
                <w:lang w:eastAsia="es-AR"/>
              </w:rPr>
            </w:pPr>
          </w:p>
        </w:tc>
        <w:tc>
          <w:tcPr>
            <w:tcW w:w="46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6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6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2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0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0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0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400" w:type="dxa"/>
            <w:tcBorders>
              <w:top w:val="nil"/>
              <w:left w:val="nil"/>
              <w:bottom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1700" w:type="dxa"/>
            <w:tcBorders>
              <w:top w:val="nil"/>
              <w:left w:val="nil"/>
              <w:bottom w:val="single" w:sz="4" w:space="0" w:color="auto"/>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c>
          <w:tcPr>
            <w:tcW w:w="2900" w:type="dxa"/>
            <w:tcBorders>
              <w:top w:val="nil"/>
              <w:left w:val="nil"/>
              <w:right w:val="nil"/>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p>
        </w:tc>
      </w:tr>
      <w:tr w:rsidR="00B672DD" w:rsidRPr="00B672DD" w:rsidTr="00CD77F5">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JURISDICCION</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PROGRAMA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FF</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jc w:val="center"/>
              <w:rPr>
                <w:rFonts w:ascii="Calibri" w:eastAsia="Times New Roman" w:hAnsi="Calibri" w:cs="Calibri"/>
                <w:color w:val="000000"/>
                <w:lang w:eastAsia="es-AR"/>
              </w:rPr>
            </w:pPr>
            <w:r w:rsidRPr="00B672DD">
              <w:rPr>
                <w:rFonts w:ascii="Calibri" w:eastAsia="Times New Roman" w:hAnsi="Calibri" w:cs="Calibri"/>
                <w:color w:val="000000"/>
                <w:lang w:eastAsia="es-AR"/>
              </w:rPr>
              <w:t>INCISO</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B672DD" w:rsidRPr="00B672DD" w:rsidRDefault="00B672DD" w:rsidP="00B672DD">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EXCESO </w:t>
            </w:r>
          </w:p>
        </w:tc>
        <w:tc>
          <w:tcPr>
            <w:tcW w:w="2900" w:type="dxa"/>
            <w:tcBorders>
              <w:left w:val="single" w:sz="4" w:space="0" w:color="auto"/>
            </w:tcBorders>
            <w:shd w:val="clear" w:color="auto" w:fill="auto"/>
            <w:noWrap/>
            <w:vAlign w:val="bottom"/>
          </w:tcPr>
          <w:p w:rsidR="00B672DD" w:rsidRPr="00B672DD" w:rsidRDefault="00B672DD" w:rsidP="00B672DD">
            <w:pPr>
              <w:rPr>
                <w:rFonts w:ascii="Calibri" w:eastAsia="Times New Roman" w:hAnsi="Calibri" w:cs="Calibri"/>
                <w:color w:val="000000"/>
                <w:lang w:eastAsia="es-AR"/>
              </w:rPr>
            </w:pPr>
          </w:p>
        </w:tc>
      </w:tr>
      <w:tr w:rsidR="00B672DD" w:rsidRPr="00B672DD" w:rsidTr="00CD77F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1110104000</w:t>
            </w:r>
          </w:p>
        </w:tc>
        <w:tc>
          <w:tcPr>
            <w:tcW w:w="460"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16</w:t>
            </w:r>
          </w:p>
        </w:tc>
        <w:tc>
          <w:tcPr>
            <w:tcW w:w="460"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60"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20"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110</w:t>
            </w:r>
          </w:p>
        </w:tc>
        <w:tc>
          <w:tcPr>
            <w:tcW w:w="400"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1</w:t>
            </w:r>
          </w:p>
        </w:tc>
        <w:tc>
          <w:tcPr>
            <w:tcW w:w="400"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2</w:t>
            </w:r>
          </w:p>
        </w:tc>
        <w:tc>
          <w:tcPr>
            <w:tcW w:w="400"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400"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B672DD">
            <w:pPr>
              <w:jc w:val="right"/>
              <w:rPr>
                <w:rFonts w:ascii="Calibri" w:eastAsia="Times New Roman" w:hAnsi="Calibri" w:cs="Calibri"/>
                <w:color w:val="000000"/>
                <w:lang w:eastAsia="es-AR"/>
              </w:rPr>
            </w:pPr>
            <w:r w:rsidRPr="00B672DD">
              <w:rPr>
                <w:rFonts w:ascii="Calibri" w:eastAsia="Times New Roman" w:hAnsi="Calibri" w:cs="Calibri"/>
                <w:color w:val="000000"/>
                <w:lang w:eastAsia="es-AR"/>
              </w:rPr>
              <w:t>0</w:t>
            </w:r>
          </w:p>
        </w:tc>
        <w:tc>
          <w:tcPr>
            <w:tcW w:w="1700" w:type="dxa"/>
            <w:tcBorders>
              <w:top w:val="nil"/>
              <w:left w:val="nil"/>
              <w:bottom w:val="single" w:sz="4" w:space="0" w:color="auto"/>
              <w:right w:val="single" w:sz="4" w:space="0" w:color="auto"/>
            </w:tcBorders>
            <w:shd w:val="clear" w:color="auto" w:fill="auto"/>
            <w:noWrap/>
            <w:vAlign w:val="bottom"/>
            <w:hideMark/>
          </w:tcPr>
          <w:p w:rsidR="00B672DD" w:rsidRPr="00B672DD" w:rsidRDefault="00B672DD" w:rsidP="00CD77F5">
            <w:pPr>
              <w:rPr>
                <w:rFonts w:ascii="Calibri" w:eastAsia="Times New Roman" w:hAnsi="Calibri" w:cs="Calibri"/>
                <w:color w:val="000000"/>
                <w:lang w:eastAsia="es-AR"/>
              </w:rPr>
            </w:pPr>
            <w:r w:rsidRPr="00B672DD">
              <w:rPr>
                <w:rFonts w:ascii="Calibri" w:eastAsia="Times New Roman" w:hAnsi="Calibri" w:cs="Calibri"/>
                <w:color w:val="000000"/>
                <w:lang w:eastAsia="es-AR"/>
              </w:rPr>
              <w:t xml:space="preserve"> $   -</w:t>
            </w:r>
            <w:r w:rsidR="00CD77F5">
              <w:rPr>
                <w:rFonts w:ascii="Calibri" w:eastAsia="Times New Roman" w:hAnsi="Calibri" w:cs="Calibri"/>
                <w:color w:val="000000"/>
                <w:lang w:eastAsia="es-AR"/>
              </w:rPr>
              <w:t>4</w:t>
            </w:r>
            <w:r w:rsidRPr="00B672DD">
              <w:rPr>
                <w:rFonts w:ascii="Calibri" w:eastAsia="Times New Roman" w:hAnsi="Calibri" w:cs="Calibri"/>
                <w:color w:val="000000"/>
                <w:lang w:eastAsia="es-AR"/>
              </w:rPr>
              <w:t xml:space="preserve">.275.484,01 </w:t>
            </w:r>
          </w:p>
        </w:tc>
        <w:tc>
          <w:tcPr>
            <w:tcW w:w="2900" w:type="dxa"/>
            <w:tcBorders>
              <w:top w:val="nil"/>
              <w:left w:val="single" w:sz="4" w:space="0" w:color="auto"/>
            </w:tcBorders>
            <w:shd w:val="clear" w:color="auto" w:fill="auto"/>
            <w:noWrap/>
            <w:vAlign w:val="bottom"/>
          </w:tcPr>
          <w:p w:rsidR="00B672DD" w:rsidRPr="00B672DD" w:rsidRDefault="00B672DD" w:rsidP="00B672DD">
            <w:pPr>
              <w:rPr>
                <w:rFonts w:ascii="Calibri" w:eastAsia="Times New Roman" w:hAnsi="Calibri" w:cs="Calibri"/>
                <w:color w:val="000000"/>
                <w:lang w:eastAsia="es-AR"/>
              </w:rPr>
            </w:pPr>
          </w:p>
        </w:tc>
      </w:tr>
    </w:tbl>
    <w:p w:rsidR="00B672DD" w:rsidRDefault="00B672DD" w:rsidP="00AA774F">
      <w:pPr>
        <w:jc w:val="both"/>
        <w:rPr>
          <w:rFonts w:ascii="Times New Roman" w:hAnsi="Times New Roman" w:cs="Times New Roman"/>
          <w:sz w:val="24"/>
          <w:szCs w:val="24"/>
        </w:rPr>
      </w:pPr>
    </w:p>
    <w:p w:rsidR="00B672DD" w:rsidRDefault="00B672DD" w:rsidP="00AA774F">
      <w:pPr>
        <w:jc w:val="both"/>
        <w:rPr>
          <w:rFonts w:ascii="Times New Roman" w:hAnsi="Times New Roman" w:cs="Times New Roman"/>
          <w:sz w:val="24"/>
          <w:szCs w:val="24"/>
        </w:rPr>
      </w:pPr>
      <w:r w:rsidRPr="006657AB">
        <w:rPr>
          <w:rFonts w:ascii="Times New Roman" w:hAnsi="Times New Roman" w:cs="Times New Roman"/>
          <w:b/>
          <w:i/>
          <w:sz w:val="24"/>
          <w:szCs w:val="24"/>
        </w:rPr>
        <w:t>ARTICULO 14°.-</w:t>
      </w:r>
      <w:r w:rsidR="00FA7748">
        <w:rPr>
          <w:rFonts w:ascii="Times New Roman" w:hAnsi="Times New Roman" w:cs="Times New Roman"/>
          <w:sz w:val="24"/>
          <w:szCs w:val="24"/>
        </w:rPr>
        <w:t xml:space="preserve"> Comuníquese al D.E., al Honorable Tribunal de Cuentas de la Pcia. </w:t>
      </w:r>
      <w:proofErr w:type="gramStart"/>
      <w:r w:rsidR="00FA7748">
        <w:rPr>
          <w:rFonts w:ascii="Times New Roman" w:hAnsi="Times New Roman" w:cs="Times New Roman"/>
          <w:sz w:val="24"/>
          <w:szCs w:val="24"/>
        </w:rPr>
        <w:t>de</w:t>
      </w:r>
      <w:proofErr w:type="gramEnd"/>
      <w:r w:rsidR="00FA7748">
        <w:rPr>
          <w:rFonts w:ascii="Times New Roman" w:hAnsi="Times New Roman" w:cs="Times New Roman"/>
          <w:sz w:val="24"/>
          <w:szCs w:val="24"/>
        </w:rPr>
        <w:t xml:space="preserve"> Bs. As. Regístrese y archívese.-</w:t>
      </w:r>
    </w:p>
    <w:p w:rsidR="00FA7748" w:rsidRDefault="00FA7748" w:rsidP="00AA774F">
      <w:pPr>
        <w:jc w:val="both"/>
        <w:rPr>
          <w:rFonts w:ascii="Times New Roman" w:hAnsi="Times New Roman" w:cs="Times New Roman"/>
          <w:sz w:val="24"/>
          <w:szCs w:val="24"/>
        </w:rPr>
      </w:pPr>
    </w:p>
    <w:p w:rsidR="00FA7748" w:rsidRPr="00FA7748" w:rsidRDefault="00FA7748" w:rsidP="00AA774F">
      <w:pPr>
        <w:jc w:val="both"/>
        <w:rPr>
          <w:rFonts w:ascii="Times New Roman" w:hAnsi="Times New Roman" w:cs="Times New Roman"/>
          <w:b/>
          <w:i/>
          <w:sz w:val="24"/>
          <w:szCs w:val="24"/>
        </w:rPr>
      </w:pPr>
      <w:r w:rsidRPr="00FA7748">
        <w:rPr>
          <w:rFonts w:ascii="Times New Roman" w:hAnsi="Times New Roman" w:cs="Times New Roman"/>
          <w:b/>
          <w:i/>
          <w:sz w:val="24"/>
          <w:szCs w:val="24"/>
        </w:rPr>
        <w:t>DADA EN LA SALA DE SESIONES DEL HONORABLE CONCEJO DELIBERANTE A LOS VEINTIOCHO DIAS DEL MES DE MAYO DE DOS MIL VEINTE.-</w:t>
      </w:r>
    </w:p>
    <w:p w:rsidR="00FA7748" w:rsidRDefault="00FA7748" w:rsidP="00AA774F">
      <w:pPr>
        <w:jc w:val="both"/>
        <w:rPr>
          <w:rFonts w:ascii="Times New Roman" w:hAnsi="Times New Roman" w:cs="Times New Roman"/>
          <w:sz w:val="24"/>
          <w:szCs w:val="24"/>
        </w:rPr>
      </w:pPr>
    </w:p>
    <w:p w:rsidR="00FA7748" w:rsidRPr="00FA7748" w:rsidRDefault="00FA7748" w:rsidP="00AA774F">
      <w:pPr>
        <w:jc w:val="both"/>
        <w:rPr>
          <w:rFonts w:ascii="Times New Roman" w:hAnsi="Times New Roman" w:cs="Times New Roman"/>
          <w:sz w:val="24"/>
          <w:szCs w:val="24"/>
          <w:u w:val="single"/>
        </w:rPr>
      </w:pPr>
      <w:r w:rsidRPr="00FA7748">
        <w:rPr>
          <w:rFonts w:ascii="Times New Roman" w:hAnsi="Times New Roman" w:cs="Times New Roman"/>
          <w:sz w:val="24"/>
          <w:szCs w:val="24"/>
          <w:u w:val="single"/>
        </w:rPr>
        <w:t>Registrada bajo el n° 2626/20.-</w:t>
      </w:r>
    </w:p>
    <w:p w:rsidR="00696FBE" w:rsidRDefault="00696FBE" w:rsidP="00AA774F">
      <w:pPr>
        <w:jc w:val="both"/>
        <w:rPr>
          <w:rFonts w:ascii="Times New Roman" w:hAnsi="Times New Roman" w:cs="Times New Roman"/>
          <w:sz w:val="24"/>
          <w:szCs w:val="24"/>
        </w:rPr>
      </w:pPr>
    </w:p>
    <w:p w:rsidR="00696FBE" w:rsidRDefault="00696FBE" w:rsidP="00AA774F">
      <w:pPr>
        <w:jc w:val="both"/>
        <w:rPr>
          <w:rFonts w:ascii="Times New Roman" w:hAnsi="Times New Roman" w:cs="Times New Roman"/>
          <w:sz w:val="24"/>
          <w:szCs w:val="24"/>
        </w:rPr>
      </w:pPr>
    </w:p>
    <w:p w:rsidR="00696FBE" w:rsidRDefault="00696FBE" w:rsidP="00AA774F">
      <w:pPr>
        <w:jc w:val="both"/>
        <w:rPr>
          <w:rFonts w:ascii="Times New Roman" w:hAnsi="Times New Roman" w:cs="Times New Roman"/>
          <w:sz w:val="24"/>
          <w:szCs w:val="24"/>
        </w:rPr>
      </w:pPr>
      <w:bookmarkStart w:id="0" w:name="_GoBack"/>
      <w:bookmarkEnd w:id="0"/>
    </w:p>
    <w:p w:rsidR="00696FBE" w:rsidRDefault="00696FBE" w:rsidP="00AA774F">
      <w:pPr>
        <w:jc w:val="both"/>
        <w:rPr>
          <w:rFonts w:ascii="Times New Roman" w:hAnsi="Times New Roman" w:cs="Times New Roman"/>
          <w:sz w:val="24"/>
          <w:szCs w:val="24"/>
        </w:rPr>
      </w:pPr>
    </w:p>
    <w:p w:rsidR="00F14B83" w:rsidRDefault="00F14B83" w:rsidP="00AA774F">
      <w:pPr>
        <w:jc w:val="both"/>
        <w:rPr>
          <w:rFonts w:ascii="Times New Roman" w:hAnsi="Times New Roman" w:cs="Times New Roman"/>
          <w:sz w:val="24"/>
          <w:szCs w:val="24"/>
        </w:rPr>
      </w:pPr>
    </w:p>
    <w:p w:rsidR="00F14B83" w:rsidRDefault="00F14B83" w:rsidP="00AA774F">
      <w:pPr>
        <w:jc w:val="both"/>
        <w:rPr>
          <w:rFonts w:ascii="Times New Roman" w:hAnsi="Times New Roman" w:cs="Times New Roman"/>
          <w:sz w:val="24"/>
          <w:szCs w:val="24"/>
        </w:rPr>
      </w:pPr>
    </w:p>
    <w:p w:rsidR="00F14B83" w:rsidRDefault="00F14B83" w:rsidP="00AA774F">
      <w:pPr>
        <w:jc w:val="both"/>
        <w:rPr>
          <w:rFonts w:ascii="Times New Roman" w:hAnsi="Times New Roman" w:cs="Times New Roman"/>
          <w:sz w:val="24"/>
          <w:szCs w:val="24"/>
        </w:rPr>
      </w:pPr>
    </w:p>
    <w:p w:rsidR="00F14B83" w:rsidRDefault="00F14B83" w:rsidP="00AA774F">
      <w:pPr>
        <w:jc w:val="both"/>
        <w:rPr>
          <w:rFonts w:ascii="Times New Roman" w:hAnsi="Times New Roman" w:cs="Times New Roman"/>
          <w:sz w:val="24"/>
          <w:szCs w:val="24"/>
        </w:rPr>
      </w:pPr>
    </w:p>
    <w:p w:rsidR="00F14B83" w:rsidRDefault="00F14B83" w:rsidP="00AA774F">
      <w:pPr>
        <w:jc w:val="both"/>
        <w:rPr>
          <w:rFonts w:ascii="Times New Roman" w:hAnsi="Times New Roman" w:cs="Times New Roman"/>
          <w:sz w:val="24"/>
          <w:szCs w:val="24"/>
        </w:rPr>
      </w:pPr>
    </w:p>
    <w:p w:rsidR="00F14B83" w:rsidRDefault="00F14B83" w:rsidP="00AA774F">
      <w:pPr>
        <w:jc w:val="both"/>
        <w:rPr>
          <w:rFonts w:ascii="Times New Roman" w:hAnsi="Times New Roman" w:cs="Times New Roman"/>
          <w:sz w:val="24"/>
          <w:szCs w:val="24"/>
        </w:rPr>
      </w:pPr>
    </w:p>
    <w:p w:rsidR="00F14B83" w:rsidRDefault="00F14B83" w:rsidP="00AA774F">
      <w:pPr>
        <w:jc w:val="both"/>
        <w:rPr>
          <w:rFonts w:ascii="Times New Roman" w:hAnsi="Times New Roman" w:cs="Times New Roman"/>
          <w:sz w:val="24"/>
          <w:szCs w:val="24"/>
        </w:rPr>
      </w:pPr>
    </w:p>
    <w:p w:rsidR="00F14B83" w:rsidRPr="000B0510" w:rsidRDefault="00F14B83" w:rsidP="00AA774F">
      <w:pPr>
        <w:jc w:val="both"/>
        <w:rPr>
          <w:rFonts w:ascii="Times New Roman" w:hAnsi="Times New Roman" w:cs="Times New Roman"/>
          <w:sz w:val="24"/>
          <w:szCs w:val="24"/>
        </w:rPr>
      </w:pPr>
    </w:p>
    <w:p w:rsidR="000B0510" w:rsidRDefault="000B0510" w:rsidP="00AA774F">
      <w:pPr>
        <w:jc w:val="both"/>
        <w:rPr>
          <w:rFonts w:ascii="Times New Roman" w:hAnsi="Times New Roman" w:cs="Times New Roman"/>
          <w:sz w:val="24"/>
          <w:szCs w:val="24"/>
        </w:rPr>
      </w:pPr>
    </w:p>
    <w:p w:rsidR="000B0510" w:rsidRDefault="000B0510" w:rsidP="00AA774F">
      <w:pPr>
        <w:jc w:val="both"/>
        <w:rPr>
          <w:rFonts w:ascii="Times New Roman" w:hAnsi="Times New Roman" w:cs="Times New Roman"/>
          <w:sz w:val="24"/>
          <w:szCs w:val="24"/>
        </w:rPr>
      </w:pPr>
    </w:p>
    <w:p w:rsidR="000B0510" w:rsidRDefault="000B0510" w:rsidP="00AA774F">
      <w:pPr>
        <w:jc w:val="both"/>
        <w:rPr>
          <w:rFonts w:ascii="Times New Roman" w:hAnsi="Times New Roman" w:cs="Times New Roman"/>
          <w:sz w:val="24"/>
          <w:szCs w:val="24"/>
        </w:rPr>
      </w:pPr>
    </w:p>
    <w:p w:rsidR="000B0510" w:rsidRDefault="000B0510" w:rsidP="00AA774F">
      <w:pPr>
        <w:jc w:val="both"/>
        <w:rPr>
          <w:rFonts w:ascii="Times New Roman" w:hAnsi="Times New Roman" w:cs="Times New Roman"/>
          <w:sz w:val="24"/>
          <w:szCs w:val="24"/>
        </w:rPr>
      </w:pPr>
    </w:p>
    <w:p w:rsidR="000B0510" w:rsidRDefault="000B0510" w:rsidP="00AA774F">
      <w:pPr>
        <w:jc w:val="both"/>
        <w:rPr>
          <w:rFonts w:ascii="Times New Roman" w:hAnsi="Times New Roman" w:cs="Times New Roman"/>
          <w:sz w:val="24"/>
          <w:szCs w:val="24"/>
        </w:rPr>
      </w:pPr>
    </w:p>
    <w:p w:rsidR="000B0510" w:rsidRPr="000B0510" w:rsidRDefault="000B0510" w:rsidP="00AA774F">
      <w:pPr>
        <w:jc w:val="both"/>
        <w:rPr>
          <w:rFonts w:ascii="Times New Roman" w:hAnsi="Times New Roman" w:cs="Times New Roman"/>
          <w:sz w:val="24"/>
          <w:szCs w:val="24"/>
        </w:rPr>
      </w:pPr>
    </w:p>
    <w:p w:rsidR="000B0510" w:rsidRDefault="000B0510" w:rsidP="00AA774F">
      <w:pPr>
        <w:jc w:val="both"/>
        <w:rPr>
          <w:rFonts w:ascii="Times New Roman" w:hAnsi="Times New Roman" w:cs="Times New Roman"/>
          <w:b/>
          <w:i/>
          <w:sz w:val="24"/>
          <w:szCs w:val="24"/>
        </w:rPr>
      </w:pPr>
    </w:p>
    <w:p w:rsidR="000B0510" w:rsidRPr="00AA774F" w:rsidRDefault="000B0510" w:rsidP="00AA774F">
      <w:pPr>
        <w:jc w:val="both"/>
        <w:rPr>
          <w:rFonts w:ascii="Times New Roman" w:hAnsi="Times New Roman" w:cs="Times New Roman"/>
          <w:b/>
          <w:i/>
          <w:sz w:val="24"/>
          <w:szCs w:val="24"/>
        </w:rPr>
      </w:pPr>
    </w:p>
    <w:sectPr w:rsidR="000B0510" w:rsidRPr="00AA774F" w:rsidSect="00AA774F">
      <w:pgSz w:w="11907" w:h="16840" w:code="9"/>
      <w:pgMar w:top="3062"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4F"/>
    <w:rsid w:val="00037A12"/>
    <w:rsid w:val="000B0510"/>
    <w:rsid w:val="000B38CD"/>
    <w:rsid w:val="00437AE1"/>
    <w:rsid w:val="004520FE"/>
    <w:rsid w:val="00525C1A"/>
    <w:rsid w:val="005D64EC"/>
    <w:rsid w:val="006657AB"/>
    <w:rsid w:val="00696FBE"/>
    <w:rsid w:val="00AA774F"/>
    <w:rsid w:val="00B11D2B"/>
    <w:rsid w:val="00B672DD"/>
    <w:rsid w:val="00C81B41"/>
    <w:rsid w:val="00CD77F5"/>
    <w:rsid w:val="00DE1EC0"/>
    <w:rsid w:val="00F14B83"/>
    <w:rsid w:val="00FA77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672DD"/>
    <w:rPr>
      <w:color w:val="0000FF"/>
      <w:u w:val="single"/>
    </w:rPr>
  </w:style>
  <w:style w:type="character" w:styleId="Hipervnculovisitado">
    <w:name w:val="FollowedHyperlink"/>
    <w:basedOn w:val="Fuentedeprrafopredeter"/>
    <w:uiPriority w:val="99"/>
    <w:semiHidden/>
    <w:unhideWhenUsed/>
    <w:rsid w:val="00B672DD"/>
    <w:rPr>
      <w:color w:val="800080"/>
      <w:u w:val="single"/>
    </w:rPr>
  </w:style>
  <w:style w:type="paragraph" w:customStyle="1" w:styleId="xl65">
    <w:name w:val="xl65"/>
    <w:basedOn w:val="Normal"/>
    <w:rsid w:val="00B672DD"/>
    <w:pPr>
      <w:spacing w:before="100" w:beforeAutospacing="1" w:after="100" w:afterAutospacing="1"/>
    </w:pPr>
    <w:rPr>
      <w:rFonts w:ascii="Times New Roman" w:eastAsia="Times New Roman" w:hAnsi="Times New Roman" w:cs="Times New Roman"/>
      <w:b/>
      <w:bCs/>
      <w:color w:val="000000"/>
      <w:sz w:val="20"/>
      <w:szCs w:val="20"/>
      <w:lang w:eastAsia="es-AR"/>
    </w:rPr>
  </w:style>
  <w:style w:type="paragraph" w:customStyle="1" w:styleId="xl66">
    <w:name w:val="xl66"/>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AR"/>
    </w:rPr>
  </w:style>
  <w:style w:type="paragraph" w:customStyle="1" w:styleId="xl67">
    <w:name w:val="xl67"/>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AR"/>
    </w:rPr>
  </w:style>
  <w:style w:type="paragraph" w:customStyle="1" w:styleId="xl69">
    <w:name w:val="xl69"/>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AR"/>
    </w:rPr>
  </w:style>
  <w:style w:type="paragraph" w:customStyle="1" w:styleId="xl70">
    <w:name w:val="xl70"/>
    <w:basedOn w:val="Normal"/>
    <w:rsid w:val="00B672DD"/>
    <w:pPr>
      <w:spacing w:before="100" w:beforeAutospacing="1" w:after="100" w:afterAutospacing="1"/>
      <w:jc w:val="center"/>
    </w:pPr>
    <w:rPr>
      <w:rFonts w:ascii="Times New Roman" w:eastAsia="Times New Roman" w:hAnsi="Times New Roman" w:cs="Times New Roman"/>
      <w:sz w:val="24"/>
      <w:szCs w:val="24"/>
      <w:lang w:eastAsia="es-AR"/>
    </w:rPr>
  </w:style>
  <w:style w:type="paragraph" w:customStyle="1" w:styleId="xl72">
    <w:name w:val="xl72"/>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AR"/>
    </w:rPr>
  </w:style>
  <w:style w:type="paragraph" w:customStyle="1" w:styleId="xl73">
    <w:name w:val="xl73"/>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u w:val="single"/>
      <w:lang w:eastAsia="es-AR"/>
    </w:rPr>
  </w:style>
  <w:style w:type="paragraph" w:customStyle="1" w:styleId="xl74">
    <w:name w:val="xl74"/>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672DD"/>
    <w:rPr>
      <w:color w:val="0000FF"/>
      <w:u w:val="single"/>
    </w:rPr>
  </w:style>
  <w:style w:type="character" w:styleId="Hipervnculovisitado">
    <w:name w:val="FollowedHyperlink"/>
    <w:basedOn w:val="Fuentedeprrafopredeter"/>
    <w:uiPriority w:val="99"/>
    <w:semiHidden/>
    <w:unhideWhenUsed/>
    <w:rsid w:val="00B672DD"/>
    <w:rPr>
      <w:color w:val="800080"/>
      <w:u w:val="single"/>
    </w:rPr>
  </w:style>
  <w:style w:type="paragraph" w:customStyle="1" w:styleId="xl65">
    <w:name w:val="xl65"/>
    <w:basedOn w:val="Normal"/>
    <w:rsid w:val="00B672DD"/>
    <w:pPr>
      <w:spacing w:before="100" w:beforeAutospacing="1" w:after="100" w:afterAutospacing="1"/>
    </w:pPr>
    <w:rPr>
      <w:rFonts w:ascii="Times New Roman" w:eastAsia="Times New Roman" w:hAnsi="Times New Roman" w:cs="Times New Roman"/>
      <w:b/>
      <w:bCs/>
      <w:color w:val="000000"/>
      <w:sz w:val="20"/>
      <w:szCs w:val="20"/>
      <w:lang w:eastAsia="es-AR"/>
    </w:rPr>
  </w:style>
  <w:style w:type="paragraph" w:customStyle="1" w:styleId="xl66">
    <w:name w:val="xl66"/>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AR"/>
    </w:rPr>
  </w:style>
  <w:style w:type="paragraph" w:customStyle="1" w:styleId="xl67">
    <w:name w:val="xl67"/>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AR"/>
    </w:rPr>
  </w:style>
  <w:style w:type="paragraph" w:customStyle="1" w:styleId="xl69">
    <w:name w:val="xl69"/>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AR"/>
    </w:rPr>
  </w:style>
  <w:style w:type="paragraph" w:customStyle="1" w:styleId="xl70">
    <w:name w:val="xl70"/>
    <w:basedOn w:val="Normal"/>
    <w:rsid w:val="00B672DD"/>
    <w:pPr>
      <w:spacing w:before="100" w:beforeAutospacing="1" w:after="100" w:afterAutospacing="1"/>
      <w:jc w:val="center"/>
    </w:pPr>
    <w:rPr>
      <w:rFonts w:ascii="Times New Roman" w:eastAsia="Times New Roman" w:hAnsi="Times New Roman" w:cs="Times New Roman"/>
      <w:sz w:val="24"/>
      <w:szCs w:val="24"/>
      <w:lang w:eastAsia="es-AR"/>
    </w:rPr>
  </w:style>
  <w:style w:type="paragraph" w:customStyle="1" w:styleId="xl72">
    <w:name w:val="xl72"/>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AR"/>
    </w:rPr>
  </w:style>
  <w:style w:type="paragraph" w:customStyle="1" w:styleId="xl73">
    <w:name w:val="xl73"/>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u w:val="single"/>
      <w:lang w:eastAsia="es-AR"/>
    </w:rPr>
  </w:style>
  <w:style w:type="paragraph" w:customStyle="1" w:styleId="xl74">
    <w:name w:val="xl74"/>
    <w:basedOn w:val="Normal"/>
    <w:rsid w:val="00B672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1900">
      <w:bodyDiv w:val="1"/>
      <w:marLeft w:val="0"/>
      <w:marRight w:val="0"/>
      <w:marTop w:val="0"/>
      <w:marBottom w:val="0"/>
      <w:divBdr>
        <w:top w:val="none" w:sz="0" w:space="0" w:color="auto"/>
        <w:left w:val="none" w:sz="0" w:space="0" w:color="auto"/>
        <w:bottom w:val="none" w:sz="0" w:space="0" w:color="auto"/>
        <w:right w:val="none" w:sz="0" w:space="0" w:color="auto"/>
      </w:divBdr>
    </w:div>
    <w:div w:id="433792001">
      <w:bodyDiv w:val="1"/>
      <w:marLeft w:val="0"/>
      <w:marRight w:val="0"/>
      <w:marTop w:val="0"/>
      <w:marBottom w:val="0"/>
      <w:divBdr>
        <w:top w:val="none" w:sz="0" w:space="0" w:color="auto"/>
        <w:left w:val="none" w:sz="0" w:space="0" w:color="auto"/>
        <w:bottom w:val="none" w:sz="0" w:space="0" w:color="auto"/>
        <w:right w:val="none" w:sz="0" w:space="0" w:color="auto"/>
      </w:divBdr>
    </w:div>
    <w:div w:id="566653226">
      <w:bodyDiv w:val="1"/>
      <w:marLeft w:val="0"/>
      <w:marRight w:val="0"/>
      <w:marTop w:val="0"/>
      <w:marBottom w:val="0"/>
      <w:divBdr>
        <w:top w:val="none" w:sz="0" w:space="0" w:color="auto"/>
        <w:left w:val="none" w:sz="0" w:space="0" w:color="auto"/>
        <w:bottom w:val="none" w:sz="0" w:space="0" w:color="auto"/>
        <w:right w:val="none" w:sz="0" w:space="0" w:color="auto"/>
      </w:divBdr>
    </w:div>
    <w:div w:id="819462484">
      <w:bodyDiv w:val="1"/>
      <w:marLeft w:val="0"/>
      <w:marRight w:val="0"/>
      <w:marTop w:val="0"/>
      <w:marBottom w:val="0"/>
      <w:divBdr>
        <w:top w:val="none" w:sz="0" w:space="0" w:color="auto"/>
        <w:left w:val="none" w:sz="0" w:space="0" w:color="auto"/>
        <w:bottom w:val="none" w:sz="0" w:space="0" w:color="auto"/>
        <w:right w:val="none" w:sz="0" w:space="0" w:color="auto"/>
      </w:divBdr>
    </w:div>
    <w:div w:id="1196775281">
      <w:bodyDiv w:val="1"/>
      <w:marLeft w:val="0"/>
      <w:marRight w:val="0"/>
      <w:marTop w:val="0"/>
      <w:marBottom w:val="0"/>
      <w:divBdr>
        <w:top w:val="none" w:sz="0" w:space="0" w:color="auto"/>
        <w:left w:val="none" w:sz="0" w:space="0" w:color="auto"/>
        <w:bottom w:val="none" w:sz="0" w:space="0" w:color="auto"/>
        <w:right w:val="none" w:sz="0" w:space="0" w:color="auto"/>
      </w:divBdr>
    </w:div>
    <w:div w:id="1290551979">
      <w:bodyDiv w:val="1"/>
      <w:marLeft w:val="0"/>
      <w:marRight w:val="0"/>
      <w:marTop w:val="0"/>
      <w:marBottom w:val="0"/>
      <w:divBdr>
        <w:top w:val="none" w:sz="0" w:space="0" w:color="auto"/>
        <w:left w:val="none" w:sz="0" w:space="0" w:color="auto"/>
        <w:bottom w:val="none" w:sz="0" w:space="0" w:color="auto"/>
        <w:right w:val="none" w:sz="0" w:space="0" w:color="auto"/>
      </w:divBdr>
    </w:div>
    <w:div w:id="1426030572">
      <w:bodyDiv w:val="1"/>
      <w:marLeft w:val="0"/>
      <w:marRight w:val="0"/>
      <w:marTop w:val="0"/>
      <w:marBottom w:val="0"/>
      <w:divBdr>
        <w:top w:val="none" w:sz="0" w:space="0" w:color="auto"/>
        <w:left w:val="none" w:sz="0" w:space="0" w:color="auto"/>
        <w:bottom w:val="none" w:sz="0" w:space="0" w:color="auto"/>
        <w:right w:val="none" w:sz="0" w:space="0" w:color="auto"/>
      </w:divBdr>
    </w:div>
    <w:div w:id="1510363906">
      <w:bodyDiv w:val="1"/>
      <w:marLeft w:val="0"/>
      <w:marRight w:val="0"/>
      <w:marTop w:val="0"/>
      <w:marBottom w:val="0"/>
      <w:divBdr>
        <w:top w:val="none" w:sz="0" w:space="0" w:color="auto"/>
        <w:left w:val="none" w:sz="0" w:space="0" w:color="auto"/>
        <w:bottom w:val="none" w:sz="0" w:space="0" w:color="auto"/>
        <w:right w:val="none" w:sz="0" w:space="0" w:color="auto"/>
      </w:divBdr>
    </w:div>
    <w:div w:id="1611231731">
      <w:bodyDiv w:val="1"/>
      <w:marLeft w:val="0"/>
      <w:marRight w:val="0"/>
      <w:marTop w:val="0"/>
      <w:marBottom w:val="0"/>
      <w:divBdr>
        <w:top w:val="none" w:sz="0" w:space="0" w:color="auto"/>
        <w:left w:val="none" w:sz="0" w:space="0" w:color="auto"/>
        <w:bottom w:val="none" w:sz="0" w:space="0" w:color="auto"/>
        <w:right w:val="none" w:sz="0" w:space="0" w:color="auto"/>
      </w:divBdr>
    </w:div>
    <w:div w:id="1694459244">
      <w:bodyDiv w:val="1"/>
      <w:marLeft w:val="0"/>
      <w:marRight w:val="0"/>
      <w:marTop w:val="0"/>
      <w:marBottom w:val="0"/>
      <w:divBdr>
        <w:top w:val="none" w:sz="0" w:space="0" w:color="auto"/>
        <w:left w:val="none" w:sz="0" w:space="0" w:color="auto"/>
        <w:bottom w:val="none" w:sz="0" w:space="0" w:color="auto"/>
        <w:right w:val="none" w:sz="0" w:space="0" w:color="auto"/>
      </w:divBdr>
    </w:div>
    <w:div w:id="1884171877">
      <w:bodyDiv w:val="1"/>
      <w:marLeft w:val="0"/>
      <w:marRight w:val="0"/>
      <w:marTop w:val="0"/>
      <w:marBottom w:val="0"/>
      <w:divBdr>
        <w:top w:val="none" w:sz="0" w:space="0" w:color="auto"/>
        <w:left w:val="none" w:sz="0" w:space="0" w:color="auto"/>
        <w:bottom w:val="none" w:sz="0" w:space="0" w:color="auto"/>
        <w:right w:val="none" w:sz="0" w:space="0" w:color="auto"/>
      </w:divBdr>
    </w:div>
    <w:div w:id="1889609917">
      <w:bodyDiv w:val="1"/>
      <w:marLeft w:val="0"/>
      <w:marRight w:val="0"/>
      <w:marTop w:val="0"/>
      <w:marBottom w:val="0"/>
      <w:divBdr>
        <w:top w:val="none" w:sz="0" w:space="0" w:color="auto"/>
        <w:left w:val="none" w:sz="0" w:space="0" w:color="auto"/>
        <w:bottom w:val="none" w:sz="0" w:space="0" w:color="auto"/>
        <w:right w:val="none" w:sz="0" w:space="0" w:color="auto"/>
      </w:divBdr>
    </w:div>
    <w:div w:id="19395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11775</Words>
  <Characters>64767</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2020-05-29T11:49:00Z</dcterms:created>
  <dcterms:modified xsi:type="dcterms:W3CDTF">2020-05-29T11:49:00Z</dcterms:modified>
</cp:coreProperties>
</file>